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C112" w14:textId="77777777" w:rsidR="004B5E72" w:rsidRPr="001F6765" w:rsidRDefault="00750E12" w:rsidP="004F05D7">
      <w:pPr>
        <w:jc w:val="center"/>
        <w:rPr>
          <w:rFonts w:cs="Times New Roman"/>
          <w:sz w:val="28"/>
        </w:rPr>
      </w:pPr>
      <w:r w:rsidRPr="001F6765">
        <w:rPr>
          <w:rFonts w:cs="Times New Roman"/>
          <w:sz w:val="28"/>
        </w:rPr>
        <w:t>Bayerische Julius-Maximilians-Universität Würzburg</w:t>
      </w:r>
    </w:p>
    <w:p w14:paraId="52FCA7F4" w14:textId="77777777" w:rsidR="00750E12" w:rsidRPr="001F6765" w:rsidRDefault="00750E12" w:rsidP="004F05D7">
      <w:pPr>
        <w:jc w:val="center"/>
        <w:rPr>
          <w:rFonts w:cs="Times New Roman"/>
          <w:sz w:val="28"/>
        </w:rPr>
      </w:pPr>
      <w:r w:rsidRPr="001F6765">
        <w:rPr>
          <w:rFonts w:cs="Times New Roman"/>
          <w:sz w:val="28"/>
        </w:rPr>
        <w:t>Wirtschaftswissenschaftliche Fakultät</w:t>
      </w:r>
    </w:p>
    <w:p w14:paraId="41C4225E" w14:textId="77777777" w:rsidR="00FE7B66" w:rsidRPr="001F6765" w:rsidRDefault="00FE7B66" w:rsidP="004F05D7">
      <w:pPr>
        <w:jc w:val="center"/>
        <w:rPr>
          <w:rFonts w:cs="Times New Roman"/>
          <w:sz w:val="28"/>
        </w:rPr>
      </w:pPr>
      <w:r w:rsidRPr="001F6765">
        <w:rPr>
          <w:rFonts w:cs="Times New Roman"/>
          <w:sz w:val="28"/>
        </w:rPr>
        <w:t>Lehrstuhl für Finanzwissenschaft</w:t>
      </w:r>
    </w:p>
    <w:p w14:paraId="1C674B1D" w14:textId="77777777" w:rsidR="00FE7B66" w:rsidRPr="001F6765" w:rsidRDefault="00FE7B66" w:rsidP="004F05D7">
      <w:pPr>
        <w:jc w:val="center"/>
        <w:rPr>
          <w:rFonts w:cs="Times New Roman"/>
          <w:sz w:val="28"/>
        </w:rPr>
      </w:pPr>
      <w:r w:rsidRPr="001F6765">
        <w:rPr>
          <w:rFonts w:cs="Times New Roman"/>
          <w:sz w:val="28"/>
        </w:rPr>
        <w:t>Prof. Dr. Hans Fehr</w:t>
      </w:r>
    </w:p>
    <w:p w14:paraId="41B95EA4" w14:textId="77777777" w:rsidR="00750E12" w:rsidRPr="001F6765" w:rsidRDefault="00750E12" w:rsidP="004F05D7">
      <w:pPr>
        <w:jc w:val="center"/>
        <w:rPr>
          <w:rFonts w:cs="Times New Roman"/>
          <w:sz w:val="28"/>
        </w:rPr>
      </w:pPr>
    </w:p>
    <w:p w14:paraId="7F70A1E0" w14:textId="77777777" w:rsidR="00FE7B66" w:rsidRPr="001F6765" w:rsidRDefault="00FE7B66" w:rsidP="004F05D7">
      <w:pPr>
        <w:jc w:val="center"/>
        <w:rPr>
          <w:rFonts w:cs="Times New Roman"/>
          <w:sz w:val="28"/>
        </w:rPr>
      </w:pPr>
    </w:p>
    <w:p w14:paraId="1EFF0896" w14:textId="246A89B7" w:rsidR="00750E12" w:rsidRPr="001F6765" w:rsidRDefault="006A5D9C" w:rsidP="006A081F">
      <w:pPr>
        <w:pStyle w:val="Titel"/>
        <w:rPr>
          <w:rFonts w:cs="Times New Roman"/>
        </w:rPr>
      </w:pPr>
      <w:r w:rsidRPr="001F6765">
        <w:rPr>
          <w:rFonts w:cs="Times New Roman"/>
        </w:rPr>
        <w:t>Maste</w:t>
      </w:r>
      <w:r w:rsidR="006B4FC9" w:rsidRPr="001F6765">
        <w:rPr>
          <w:rFonts w:cs="Times New Roman"/>
        </w:rPr>
        <w:t>r-</w:t>
      </w:r>
      <w:r w:rsidR="00750E12" w:rsidRPr="001F6765">
        <w:rPr>
          <w:rFonts w:cs="Times New Roman"/>
        </w:rPr>
        <w:t>Thesis</w:t>
      </w:r>
      <w:r w:rsidR="0049691F">
        <w:rPr>
          <w:rFonts w:cs="Times New Roman"/>
        </w:rPr>
        <w:t xml:space="preserve"> (bei Bedarf bitte anpassen!)</w:t>
      </w:r>
    </w:p>
    <w:p w14:paraId="38F91FDC" w14:textId="77777777" w:rsidR="00750E12" w:rsidRPr="001F6765" w:rsidRDefault="00750E12" w:rsidP="004F05D7">
      <w:pPr>
        <w:jc w:val="center"/>
        <w:rPr>
          <w:rFonts w:cs="Times New Roman"/>
          <w:sz w:val="28"/>
        </w:rPr>
      </w:pPr>
      <w:r w:rsidRPr="001F6765">
        <w:rPr>
          <w:rFonts w:cs="Times New Roman"/>
          <w:sz w:val="28"/>
        </w:rPr>
        <w:t xml:space="preserve">Zur Erlangung des Grades eines </w:t>
      </w:r>
    </w:p>
    <w:p w14:paraId="48480BB2" w14:textId="2631F01F" w:rsidR="00750E12" w:rsidRPr="001F3E66" w:rsidRDefault="006A5D9C" w:rsidP="004F05D7">
      <w:pPr>
        <w:jc w:val="center"/>
        <w:rPr>
          <w:rFonts w:cs="Times New Roman"/>
          <w:sz w:val="28"/>
        </w:rPr>
      </w:pPr>
      <w:r w:rsidRPr="001F3E66">
        <w:rPr>
          <w:rFonts w:cs="Times New Roman"/>
          <w:sz w:val="28"/>
        </w:rPr>
        <w:t xml:space="preserve">Master </w:t>
      </w:r>
      <w:proofErr w:type="spellStart"/>
      <w:r w:rsidR="00750E12" w:rsidRPr="001F3E66">
        <w:rPr>
          <w:rFonts w:cs="Times New Roman"/>
          <w:sz w:val="28"/>
        </w:rPr>
        <w:t>of</w:t>
      </w:r>
      <w:proofErr w:type="spellEnd"/>
      <w:r w:rsidR="00750E12" w:rsidRPr="001F3E66">
        <w:rPr>
          <w:rFonts w:cs="Times New Roman"/>
          <w:sz w:val="28"/>
        </w:rPr>
        <w:t xml:space="preserve"> Science in </w:t>
      </w:r>
      <w:r w:rsidR="009D6680" w:rsidRPr="001F3E66">
        <w:rPr>
          <w:rFonts w:cs="Times New Roman"/>
          <w:color w:val="000000" w:themeColor="text1"/>
          <w:sz w:val="28"/>
        </w:rPr>
        <w:t xml:space="preserve">International </w:t>
      </w:r>
      <w:proofErr w:type="spellStart"/>
      <w:r w:rsidR="009D6680" w:rsidRPr="001F3E66">
        <w:rPr>
          <w:rFonts w:cs="Times New Roman"/>
          <w:color w:val="000000" w:themeColor="text1"/>
          <w:sz w:val="28"/>
        </w:rPr>
        <w:t>Economic</w:t>
      </w:r>
      <w:proofErr w:type="spellEnd"/>
      <w:r w:rsidR="009D6680" w:rsidRPr="001F3E66">
        <w:rPr>
          <w:rFonts w:cs="Times New Roman"/>
          <w:color w:val="000000" w:themeColor="text1"/>
          <w:sz w:val="28"/>
        </w:rPr>
        <w:t xml:space="preserve"> Policy</w:t>
      </w:r>
      <w:r w:rsidR="009D6680" w:rsidRPr="001F3E66">
        <w:rPr>
          <w:rFonts w:cs="Times New Roman"/>
          <w:color w:val="FF0000"/>
          <w:sz w:val="28"/>
        </w:rPr>
        <w:t xml:space="preserve"> </w:t>
      </w:r>
      <w:r w:rsidR="009D6680" w:rsidRPr="001F3E66">
        <w:rPr>
          <w:rFonts w:cs="Times New Roman"/>
          <w:sz w:val="28"/>
        </w:rPr>
        <w:t>(bei Bedarf bitte anpassen</w:t>
      </w:r>
      <w:r w:rsidR="0049691F">
        <w:rPr>
          <w:rFonts w:cs="Times New Roman"/>
          <w:sz w:val="28"/>
        </w:rPr>
        <w:t>!</w:t>
      </w:r>
      <w:r w:rsidR="009D6680" w:rsidRPr="001F3E66">
        <w:rPr>
          <w:rFonts w:cs="Times New Roman"/>
          <w:sz w:val="28"/>
        </w:rPr>
        <w:t>)</w:t>
      </w:r>
    </w:p>
    <w:p w14:paraId="0EF57E2A" w14:textId="77777777" w:rsidR="00750E12" w:rsidRPr="001F3E66" w:rsidRDefault="00750E12" w:rsidP="004F05D7">
      <w:pPr>
        <w:jc w:val="center"/>
        <w:rPr>
          <w:rFonts w:cs="Times New Roman"/>
          <w:sz w:val="28"/>
        </w:rPr>
      </w:pPr>
    </w:p>
    <w:p w14:paraId="7AF5C435" w14:textId="77777777" w:rsidR="00750E12" w:rsidRPr="001F3E66" w:rsidRDefault="00750E12" w:rsidP="004F05D7">
      <w:pPr>
        <w:jc w:val="center"/>
        <w:rPr>
          <w:rFonts w:cs="Times New Roman"/>
          <w:sz w:val="28"/>
        </w:rPr>
      </w:pPr>
    </w:p>
    <w:p w14:paraId="417512E0" w14:textId="77777777" w:rsidR="00750E12" w:rsidRPr="001F3E66" w:rsidRDefault="00750E12" w:rsidP="004F05D7">
      <w:pPr>
        <w:jc w:val="center"/>
        <w:rPr>
          <w:rFonts w:cs="Times New Roman"/>
          <w:sz w:val="28"/>
        </w:rPr>
      </w:pPr>
    </w:p>
    <w:p w14:paraId="4361EB53" w14:textId="2FBCE1C1" w:rsidR="00750E12" w:rsidRPr="008D5028" w:rsidRDefault="00750E12" w:rsidP="006A081F">
      <w:pPr>
        <w:pStyle w:val="Titel"/>
        <w:rPr>
          <w:rFonts w:cs="Times New Roman"/>
        </w:rPr>
      </w:pPr>
      <w:r w:rsidRPr="008D5028">
        <w:rPr>
          <w:rFonts w:cs="Times New Roman"/>
        </w:rPr>
        <w:t>Titel</w:t>
      </w:r>
    </w:p>
    <w:p w14:paraId="1E8DA1BA" w14:textId="77777777" w:rsidR="00750E12" w:rsidRPr="008D5028" w:rsidRDefault="00750E12" w:rsidP="004F05D7">
      <w:pPr>
        <w:jc w:val="center"/>
        <w:rPr>
          <w:rFonts w:cs="Times New Roman"/>
          <w:b/>
          <w:sz w:val="32"/>
        </w:rPr>
      </w:pPr>
    </w:p>
    <w:p w14:paraId="3A82167E" w14:textId="77777777" w:rsidR="00750E12" w:rsidRPr="008D5028" w:rsidRDefault="00750E12" w:rsidP="004F05D7">
      <w:pPr>
        <w:jc w:val="center"/>
        <w:rPr>
          <w:rFonts w:cs="Times New Roman"/>
          <w:b/>
          <w:sz w:val="32"/>
        </w:rPr>
      </w:pPr>
    </w:p>
    <w:p w14:paraId="2BA5A2E9" w14:textId="77777777" w:rsidR="00750E12" w:rsidRPr="008D5028" w:rsidRDefault="00750E12" w:rsidP="004F05D7">
      <w:pPr>
        <w:jc w:val="center"/>
        <w:rPr>
          <w:rFonts w:cs="Times New Roman"/>
          <w:b/>
          <w:sz w:val="32"/>
        </w:rPr>
      </w:pPr>
    </w:p>
    <w:p w14:paraId="0C6794E5" w14:textId="77777777" w:rsidR="00750E12" w:rsidRPr="008D5028" w:rsidRDefault="00750E12" w:rsidP="004F05D7">
      <w:pPr>
        <w:jc w:val="center"/>
        <w:rPr>
          <w:rFonts w:cs="Times New Roman"/>
          <w:b/>
          <w:sz w:val="32"/>
        </w:rPr>
      </w:pPr>
    </w:p>
    <w:p w14:paraId="7CC7DD45" w14:textId="77777777" w:rsidR="00750E12" w:rsidRPr="001F6765" w:rsidRDefault="00750E12" w:rsidP="004F05D7">
      <w:pPr>
        <w:ind w:left="5103"/>
        <w:rPr>
          <w:rFonts w:cs="Times New Roman"/>
          <w:sz w:val="28"/>
        </w:rPr>
      </w:pPr>
      <w:r w:rsidRPr="001F6765">
        <w:rPr>
          <w:rFonts w:cs="Times New Roman"/>
          <w:sz w:val="28"/>
        </w:rPr>
        <w:t>Vorgelegt von:</w:t>
      </w:r>
    </w:p>
    <w:p w14:paraId="1A80963B" w14:textId="01AF93E2" w:rsidR="00750E12" w:rsidRPr="001F6765" w:rsidRDefault="00750E12" w:rsidP="00EF7354">
      <w:pPr>
        <w:ind w:left="5103"/>
        <w:jc w:val="left"/>
        <w:rPr>
          <w:rFonts w:cs="Times New Roman"/>
          <w:sz w:val="28"/>
        </w:rPr>
      </w:pPr>
      <w:r w:rsidRPr="001F6765">
        <w:rPr>
          <w:rFonts w:cs="Times New Roman"/>
          <w:sz w:val="28"/>
        </w:rPr>
        <w:t xml:space="preserve">Name </w:t>
      </w:r>
      <w:r w:rsidRPr="001F6765">
        <w:rPr>
          <w:rFonts w:cs="Times New Roman"/>
          <w:sz w:val="28"/>
        </w:rPr>
        <w:br/>
        <w:t>Straße</w:t>
      </w:r>
      <w:r w:rsidRPr="001F6765">
        <w:rPr>
          <w:rFonts w:cs="Times New Roman"/>
          <w:sz w:val="28"/>
        </w:rPr>
        <w:br/>
        <w:t>Wohnort</w:t>
      </w:r>
      <w:r w:rsidRPr="001F6765">
        <w:rPr>
          <w:rFonts w:cs="Times New Roman"/>
          <w:sz w:val="28"/>
        </w:rPr>
        <w:br/>
      </w:r>
      <w:proofErr w:type="gramStart"/>
      <w:r w:rsidRPr="001F6765">
        <w:rPr>
          <w:rFonts w:cs="Times New Roman"/>
          <w:sz w:val="28"/>
        </w:rPr>
        <w:t>Email</w:t>
      </w:r>
      <w:proofErr w:type="gramEnd"/>
      <w:r w:rsidRPr="001F6765">
        <w:rPr>
          <w:rFonts w:cs="Times New Roman"/>
          <w:sz w:val="28"/>
        </w:rPr>
        <w:t xml:space="preserve"> – Adresse</w:t>
      </w:r>
    </w:p>
    <w:p w14:paraId="52101A24" w14:textId="44290171" w:rsidR="006A081F" w:rsidRPr="001F6765" w:rsidRDefault="00750E12" w:rsidP="00EF7354">
      <w:pPr>
        <w:ind w:left="5103"/>
        <w:jc w:val="left"/>
        <w:rPr>
          <w:rFonts w:cs="Times New Roman"/>
          <w:sz w:val="28"/>
        </w:rPr>
      </w:pPr>
      <w:r w:rsidRPr="001F6765">
        <w:rPr>
          <w:rFonts w:cs="Times New Roman"/>
          <w:sz w:val="28"/>
        </w:rPr>
        <w:t>Abgabedatum: Datum</w:t>
      </w:r>
    </w:p>
    <w:p w14:paraId="4EC7C692" w14:textId="77777777" w:rsidR="00EF7354" w:rsidRPr="001F6765" w:rsidRDefault="00EF7354" w:rsidP="00EF7354">
      <w:pPr>
        <w:ind w:left="5103"/>
        <w:jc w:val="left"/>
        <w:rPr>
          <w:rFonts w:cs="Times New Roman"/>
          <w:sz w:val="28"/>
        </w:rPr>
      </w:pPr>
    </w:p>
    <w:p w14:paraId="6119B3AB" w14:textId="77777777" w:rsidR="00EF7354" w:rsidRPr="001F6765" w:rsidRDefault="00EF7354" w:rsidP="00EF7354">
      <w:pPr>
        <w:ind w:left="5103"/>
        <w:jc w:val="left"/>
        <w:rPr>
          <w:rFonts w:cs="Times New Roman"/>
          <w:sz w:val="28"/>
        </w:rPr>
        <w:sectPr w:rsidR="00EF7354" w:rsidRPr="001F6765" w:rsidSect="002021A8">
          <w:footerReference w:type="even" r:id="rId8"/>
          <w:footerReference w:type="default" r:id="rId9"/>
          <w:pgSz w:w="11906" w:h="16838" w:code="9"/>
          <w:pgMar w:top="1418" w:right="1134" w:bottom="1134" w:left="1701" w:header="709" w:footer="709" w:gutter="0"/>
          <w:pgNumType w:start="0"/>
          <w:cols w:space="708"/>
          <w:titlePg/>
          <w:docGrid w:linePitch="360"/>
        </w:sectPr>
      </w:pPr>
    </w:p>
    <w:p w14:paraId="320E7ECA" w14:textId="77777777" w:rsidR="00FF3D52" w:rsidRPr="001F6765" w:rsidRDefault="00FF3D52" w:rsidP="004F05D7">
      <w:pPr>
        <w:pStyle w:val="Inhalt"/>
        <w:rPr>
          <w:rFonts w:cs="Times New Roman"/>
          <w:sz w:val="24"/>
          <w:szCs w:val="24"/>
        </w:rPr>
      </w:pPr>
      <w:r w:rsidRPr="001F6765">
        <w:rPr>
          <w:rFonts w:cs="Times New Roman"/>
          <w:sz w:val="24"/>
          <w:szCs w:val="24"/>
        </w:rPr>
        <w:lastRenderedPageBreak/>
        <w:t>Inhaltsverzeichnis</w:t>
      </w:r>
    </w:p>
    <w:p w14:paraId="3CBC8868" w14:textId="454AE0D0" w:rsidR="00883B81" w:rsidRDefault="00F54E08">
      <w:pPr>
        <w:pStyle w:val="Verzeichnis1"/>
        <w:rPr>
          <w:rFonts w:asciiTheme="minorHAnsi" w:hAnsiTheme="minorHAnsi"/>
          <w:b w:val="0"/>
          <w:kern w:val="2"/>
          <w:lang w:eastAsia="de-DE"/>
          <w14:ligatures w14:val="standardContextual"/>
        </w:rPr>
      </w:pPr>
      <w:r w:rsidRPr="001F6765">
        <w:rPr>
          <w:rFonts w:cs="Times New Roman"/>
        </w:rPr>
        <w:fldChar w:fldCharType="begin"/>
      </w:r>
      <w:r w:rsidR="006A081F" w:rsidRPr="001F6765">
        <w:rPr>
          <w:rFonts w:cs="Times New Roman"/>
        </w:rPr>
        <w:instrText xml:space="preserve"> TOC \o "1-4" </w:instrText>
      </w:r>
      <w:r w:rsidRPr="001F6765">
        <w:rPr>
          <w:rFonts w:cs="Times New Roman"/>
        </w:rPr>
        <w:fldChar w:fldCharType="separate"/>
      </w:r>
      <w:r w:rsidR="00883B81">
        <w:t>1.</w:t>
      </w:r>
      <w:r w:rsidR="00883B81">
        <w:rPr>
          <w:rFonts w:asciiTheme="minorHAnsi" w:hAnsiTheme="minorHAnsi"/>
          <w:b w:val="0"/>
          <w:kern w:val="2"/>
          <w:lang w:eastAsia="de-DE"/>
          <w14:ligatures w14:val="standardContextual"/>
        </w:rPr>
        <w:tab/>
      </w:r>
      <w:r w:rsidR="00883B81">
        <w:t>Hinweise zur Anfertigung einer Master-Arbeit</w:t>
      </w:r>
      <w:r w:rsidR="00883B81">
        <w:tab/>
      </w:r>
      <w:r w:rsidR="00883B81">
        <w:fldChar w:fldCharType="begin"/>
      </w:r>
      <w:r w:rsidR="00883B81">
        <w:instrText xml:space="preserve"> PAGEREF _Toc222486266 \h </w:instrText>
      </w:r>
      <w:r w:rsidR="00883B81">
        <w:fldChar w:fldCharType="separate"/>
      </w:r>
      <w:r w:rsidR="00883B81">
        <w:t>1</w:t>
      </w:r>
      <w:r w:rsidR="00883B81">
        <w:fldChar w:fldCharType="end"/>
      </w:r>
    </w:p>
    <w:p w14:paraId="27C9E14A" w14:textId="50F0DE60" w:rsidR="00883B81" w:rsidRDefault="00883B81">
      <w:pPr>
        <w:pStyle w:val="Verzeichnis2"/>
        <w:rPr>
          <w:rFonts w:asciiTheme="minorHAnsi" w:hAnsiTheme="minorHAnsi"/>
          <w:kern w:val="2"/>
          <w:lang w:eastAsia="de-DE"/>
          <w14:ligatures w14:val="standardContextual"/>
        </w:rPr>
      </w:pPr>
      <w:r>
        <w:t>1.1</w:t>
      </w:r>
      <w:r>
        <w:rPr>
          <w:rFonts w:asciiTheme="minorHAnsi" w:hAnsiTheme="minorHAnsi"/>
          <w:kern w:val="2"/>
          <w:lang w:eastAsia="de-DE"/>
          <w14:ligatures w14:val="standardContextual"/>
        </w:rPr>
        <w:tab/>
      </w:r>
      <w:r>
        <w:t>Überschriften</w:t>
      </w:r>
      <w:r>
        <w:tab/>
      </w:r>
      <w:r>
        <w:fldChar w:fldCharType="begin"/>
      </w:r>
      <w:r>
        <w:instrText xml:space="preserve"> PAGEREF _Toc222486267 \h </w:instrText>
      </w:r>
      <w:r>
        <w:fldChar w:fldCharType="separate"/>
      </w:r>
      <w:r>
        <w:t>1</w:t>
      </w:r>
      <w:r>
        <w:fldChar w:fldCharType="end"/>
      </w:r>
    </w:p>
    <w:p w14:paraId="06D48FC1" w14:textId="0315EB5A" w:rsidR="00883B81" w:rsidRDefault="00883B81">
      <w:pPr>
        <w:pStyle w:val="Verzeichnis2"/>
        <w:rPr>
          <w:rFonts w:asciiTheme="minorHAnsi" w:hAnsiTheme="minorHAnsi"/>
          <w:kern w:val="2"/>
          <w:lang w:eastAsia="de-DE"/>
          <w14:ligatures w14:val="standardContextual"/>
        </w:rPr>
      </w:pPr>
      <w:r>
        <w:t>1.2</w:t>
      </w:r>
      <w:r>
        <w:rPr>
          <w:rFonts w:asciiTheme="minorHAnsi" w:hAnsiTheme="minorHAnsi"/>
          <w:kern w:val="2"/>
          <w:lang w:eastAsia="de-DE"/>
          <w14:ligatures w14:val="standardContextual"/>
        </w:rPr>
        <w:tab/>
      </w:r>
      <w:r>
        <w:t>Verzeichnisse</w:t>
      </w:r>
      <w:r>
        <w:tab/>
      </w:r>
      <w:r>
        <w:fldChar w:fldCharType="begin"/>
      </w:r>
      <w:r>
        <w:instrText xml:space="preserve"> PAGEREF _Toc222486268 \h </w:instrText>
      </w:r>
      <w:r>
        <w:fldChar w:fldCharType="separate"/>
      </w:r>
      <w:r>
        <w:t>1</w:t>
      </w:r>
      <w:r>
        <w:fldChar w:fldCharType="end"/>
      </w:r>
    </w:p>
    <w:p w14:paraId="239B979C" w14:textId="4873A540" w:rsidR="00883B81" w:rsidRDefault="00883B81">
      <w:pPr>
        <w:pStyle w:val="Verzeichnis2"/>
        <w:rPr>
          <w:rFonts w:asciiTheme="minorHAnsi" w:hAnsiTheme="minorHAnsi"/>
          <w:kern w:val="2"/>
          <w:lang w:eastAsia="de-DE"/>
          <w14:ligatures w14:val="standardContextual"/>
        </w:rPr>
      </w:pPr>
      <w:r>
        <w:t>1.3</w:t>
      </w:r>
      <w:r>
        <w:rPr>
          <w:rFonts w:asciiTheme="minorHAnsi" w:hAnsiTheme="minorHAnsi"/>
          <w:kern w:val="2"/>
          <w:lang w:eastAsia="de-DE"/>
          <w14:ligatures w14:val="standardContextual"/>
        </w:rPr>
        <w:tab/>
      </w:r>
      <w:r>
        <w:t>Der Fließtext</w:t>
      </w:r>
      <w:r>
        <w:tab/>
      </w:r>
      <w:r>
        <w:fldChar w:fldCharType="begin"/>
      </w:r>
      <w:r>
        <w:instrText xml:space="preserve"> PAGEREF _Toc222486269 \h </w:instrText>
      </w:r>
      <w:r>
        <w:fldChar w:fldCharType="separate"/>
      </w:r>
      <w:r>
        <w:t>2</w:t>
      </w:r>
      <w:r>
        <w:fldChar w:fldCharType="end"/>
      </w:r>
    </w:p>
    <w:p w14:paraId="231413DD" w14:textId="266F9476" w:rsidR="00883B81" w:rsidRDefault="00883B81">
      <w:pPr>
        <w:pStyle w:val="Verzeichnis1"/>
        <w:rPr>
          <w:rFonts w:asciiTheme="minorHAnsi" w:hAnsiTheme="minorHAnsi"/>
          <w:b w:val="0"/>
          <w:kern w:val="2"/>
          <w:lang w:eastAsia="de-DE"/>
          <w14:ligatures w14:val="standardContextual"/>
        </w:rPr>
      </w:pPr>
      <w:r>
        <w:t>2.</w:t>
      </w:r>
      <w:r>
        <w:rPr>
          <w:rFonts w:asciiTheme="minorHAnsi" w:hAnsiTheme="minorHAnsi"/>
          <w:b w:val="0"/>
          <w:kern w:val="2"/>
          <w:lang w:eastAsia="de-DE"/>
          <w14:ligatures w14:val="standardContextual"/>
        </w:rPr>
        <w:tab/>
      </w:r>
      <w:r>
        <w:t>Literaturverzeichnis</w:t>
      </w:r>
      <w:r>
        <w:tab/>
      </w:r>
      <w:r>
        <w:fldChar w:fldCharType="begin"/>
      </w:r>
      <w:r>
        <w:instrText xml:space="preserve"> PAGEREF _Toc222486270 \h </w:instrText>
      </w:r>
      <w:r>
        <w:fldChar w:fldCharType="separate"/>
      </w:r>
      <w:r>
        <w:t>3</w:t>
      </w:r>
      <w:r>
        <w:fldChar w:fldCharType="end"/>
      </w:r>
    </w:p>
    <w:p w14:paraId="544AD71B" w14:textId="71C84D0D" w:rsidR="00883B81" w:rsidRDefault="00883B81">
      <w:pPr>
        <w:pStyle w:val="Verzeichnis1"/>
        <w:rPr>
          <w:rFonts w:asciiTheme="minorHAnsi" w:hAnsiTheme="minorHAnsi"/>
          <w:b w:val="0"/>
          <w:kern w:val="2"/>
          <w:lang w:eastAsia="de-DE"/>
          <w14:ligatures w14:val="standardContextual"/>
        </w:rPr>
      </w:pPr>
      <w:r>
        <w:t>3.</w:t>
      </w:r>
      <w:r>
        <w:rPr>
          <w:rFonts w:asciiTheme="minorHAnsi" w:hAnsiTheme="minorHAnsi"/>
          <w:b w:val="0"/>
          <w:kern w:val="2"/>
          <w:lang w:eastAsia="de-DE"/>
          <w14:ligatures w14:val="standardContextual"/>
        </w:rPr>
        <w:tab/>
      </w:r>
      <w:r>
        <w:t>Zitierweise</w:t>
      </w:r>
      <w:r>
        <w:tab/>
      </w:r>
      <w:r>
        <w:fldChar w:fldCharType="begin"/>
      </w:r>
      <w:r>
        <w:instrText xml:space="preserve"> PAGEREF _Toc222486271 \h </w:instrText>
      </w:r>
      <w:r>
        <w:fldChar w:fldCharType="separate"/>
      </w:r>
      <w:r>
        <w:t>4</w:t>
      </w:r>
      <w:r>
        <w:fldChar w:fldCharType="end"/>
      </w:r>
    </w:p>
    <w:p w14:paraId="562B0E22" w14:textId="50BBFF73" w:rsidR="00883B81" w:rsidRDefault="00883B81">
      <w:pPr>
        <w:pStyle w:val="Verzeichnis1"/>
        <w:rPr>
          <w:rFonts w:asciiTheme="minorHAnsi" w:hAnsiTheme="minorHAnsi"/>
          <w:b w:val="0"/>
          <w:kern w:val="2"/>
          <w:lang w:eastAsia="de-DE"/>
          <w14:ligatures w14:val="standardContextual"/>
        </w:rPr>
      </w:pPr>
      <w:r>
        <w:t>4.</w:t>
      </w:r>
      <w:r>
        <w:rPr>
          <w:rFonts w:asciiTheme="minorHAnsi" w:hAnsiTheme="minorHAnsi"/>
          <w:b w:val="0"/>
          <w:kern w:val="2"/>
          <w:lang w:eastAsia="de-DE"/>
          <w14:ligatures w14:val="standardContextual"/>
        </w:rPr>
        <w:tab/>
      </w:r>
      <w:r>
        <w:t>Datenquellen</w:t>
      </w:r>
      <w:r>
        <w:tab/>
      </w:r>
      <w:r>
        <w:fldChar w:fldCharType="begin"/>
      </w:r>
      <w:r>
        <w:instrText xml:space="preserve"> PAGEREF _Toc222486272 \h </w:instrText>
      </w:r>
      <w:r>
        <w:fldChar w:fldCharType="separate"/>
      </w:r>
      <w:r>
        <w:t>5</w:t>
      </w:r>
      <w:r>
        <w:fldChar w:fldCharType="end"/>
      </w:r>
    </w:p>
    <w:p w14:paraId="4CCA1AB3" w14:textId="5BEEB87E" w:rsidR="00883B81" w:rsidRDefault="00883B81">
      <w:pPr>
        <w:pStyle w:val="Verzeichnis1"/>
        <w:rPr>
          <w:rFonts w:asciiTheme="minorHAnsi" w:hAnsiTheme="minorHAnsi"/>
          <w:b w:val="0"/>
          <w:kern w:val="2"/>
          <w:lang w:eastAsia="de-DE"/>
          <w14:ligatures w14:val="standardContextual"/>
        </w:rPr>
      </w:pPr>
      <w:r>
        <w:t>5.</w:t>
      </w:r>
      <w:r>
        <w:rPr>
          <w:rFonts w:asciiTheme="minorHAnsi" w:hAnsiTheme="minorHAnsi"/>
          <w:b w:val="0"/>
          <w:kern w:val="2"/>
          <w:lang w:eastAsia="de-DE"/>
          <w14:ligatures w14:val="standardContextual"/>
        </w:rPr>
        <w:tab/>
      </w:r>
      <w:r>
        <w:t>Tabellen und Schaubilder</w:t>
      </w:r>
      <w:r>
        <w:tab/>
      </w:r>
      <w:r>
        <w:fldChar w:fldCharType="begin"/>
      </w:r>
      <w:r>
        <w:instrText xml:space="preserve"> PAGEREF _Toc222486273 \h </w:instrText>
      </w:r>
      <w:r>
        <w:fldChar w:fldCharType="separate"/>
      </w:r>
      <w:r>
        <w:t>6</w:t>
      </w:r>
      <w:r>
        <w:fldChar w:fldCharType="end"/>
      </w:r>
    </w:p>
    <w:p w14:paraId="006F1189" w14:textId="60ADD474" w:rsidR="00883B81" w:rsidRDefault="00883B81">
      <w:pPr>
        <w:pStyle w:val="Verzeichnis4"/>
        <w:tabs>
          <w:tab w:val="right" w:leader="dot" w:pos="9061"/>
        </w:tabs>
        <w:rPr>
          <w:rFonts w:asciiTheme="minorHAnsi" w:hAnsiTheme="minorHAnsi"/>
          <w:b w:val="0"/>
          <w:noProof/>
          <w:kern w:val="2"/>
          <w:lang w:eastAsia="de-DE"/>
          <w14:ligatures w14:val="standardContextual"/>
        </w:rPr>
      </w:pPr>
      <w:r w:rsidRPr="00D42588">
        <w:rPr>
          <w:rFonts w:cs="Times New Roman"/>
          <w:noProof/>
        </w:rPr>
        <w:t>Literaturverzeichnis</w:t>
      </w:r>
      <w:r>
        <w:rPr>
          <w:noProof/>
        </w:rPr>
        <w:tab/>
      </w:r>
      <w:r>
        <w:rPr>
          <w:noProof/>
        </w:rPr>
        <w:fldChar w:fldCharType="begin"/>
      </w:r>
      <w:r>
        <w:rPr>
          <w:noProof/>
        </w:rPr>
        <w:instrText xml:space="preserve"> PAGEREF _Toc222486274 \h </w:instrText>
      </w:r>
      <w:r>
        <w:rPr>
          <w:noProof/>
        </w:rPr>
      </w:r>
      <w:r>
        <w:rPr>
          <w:noProof/>
        </w:rPr>
        <w:fldChar w:fldCharType="separate"/>
      </w:r>
      <w:r>
        <w:rPr>
          <w:noProof/>
        </w:rPr>
        <w:t>II</w:t>
      </w:r>
      <w:r>
        <w:rPr>
          <w:noProof/>
        </w:rPr>
        <w:fldChar w:fldCharType="end"/>
      </w:r>
    </w:p>
    <w:p w14:paraId="40005357" w14:textId="5FA3E72D" w:rsidR="00883B81" w:rsidRDefault="00883B81">
      <w:pPr>
        <w:pStyle w:val="Verzeichnis1"/>
        <w:rPr>
          <w:rFonts w:asciiTheme="minorHAnsi" w:hAnsiTheme="minorHAnsi"/>
          <w:b w:val="0"/>
          <w:kern w:val="2"/>
          <w:lang w:eastAsia="de-DE"/>
          <w14:ligatures w14:val="standardContextual"/>
        </w:rPr>
      </w:pPr>
      <w:r>
        <w:t>Anhang</w:t>
      </w:r>
      <w:r>
        <w:tab/>
      </w:r>
      <w:r>
        <w:fldChar w:fldCharType="begin"/>
      </w:r>
      <w:r>
        <w:instrText xml:space="preserve"> PAGEREF _Toc222486275 \h </w:instrText>
      </w:r>
      <w:r>
        <w:fldChar w:fldCharType="separate"/>
      </w:r>
      <w:r>
        <w:t>III</w:t>
      </w:r>
      <w:r>
        <w:fldChar w:fldCharType="end"/>
      </w:r>
    </w:p>
    <w:p w14:paraId="12850674" w14:textId="678A0EA4" w:rsidR="006A081F" w:rsidRPr="001F6765" w:rsidRDefault="00F54E08" w:rsidP="006A081F">
      <w:pPr>
        <w:pStyle w:val="Inhalt"/>
        <w:rPr>
          <w:rFonts w:cs="Times New Roman"/>
        </w:rPr>
        <w:sectPr w:rsidR="006A081F" w:rsidRPr="001F6765" w:rsidSect="002021A8">
          <w:pgSz w:w="11906" w:h="16838" w:code="9"/>
          <w:pgMar w:top="1418" w:right="1134" w:bottom="1134" w:left="1701" w:header="709" w:footer="709" w:gutter="0"/>
          <w:pgNumType w:fmt="upperRoman" w:start="1"/>
          <w:cols w:space="708"/>
          <w:docGrid w:linePitch="360"/>
        </w:sectPr>
      </w:pPr>
      <w:r w:rsidRPr="001F6765">
        <w:rPr>
          <w:rFonts w:cs="Times New Roman"/>
          <w:sz w:val="24"/>
          <w:szCs w:val="24"/>
        </w:rPr>
        <w:fldChar w:fldCharType="end"/>
      </w:r>
      <w:bookmarkStart w:id="0" w:name="_Toc185299118"/>
    </w:p>
    <w:p w14:paraId="145549EA" w14:textId="74F43461" w:rsidR="00FF3D52" w:rsidRPr="001F6765" w:rsidRDefault="00E03E3B" w:rsidP="00883B81">
      <w:pPr>
        <w:pStyle w:val="berschrift1"/>
      </w:pPr>
      <w:bookmarkStart w:id="1" w:name="_Toc222486266"/>
      <w:bookmarkEnd w:id="0"/>
      <w:r w:rsidRPr="00883B81">
        <w:lastRenderedPageBreak/>
        <w:t>Hinweise</w:t>
      </w:r>
      <w:r w:rsidRPr="001F6765">
        <w:t xml:space="preserve"> zur Anfertigung einer </w:t>
      </w:r>
      <w:r w:rsidR="00964002" w:rsidRPr="001F6765">
        <w:t>Master</w:t>
      </w:r>
      <w:r w:rsidRPr="001F6765">
        <w:t>-Arbeit</w:t>
      </w:r>
      <w:bookmarkEnd w:id="1"/>
    </w:p>
    <w:p w14:paraId="6317B0B1" w14:textId="77777777" w:rsidR="00CB1C82" w:rsidRDefault="00135ECC" w:rsidP="00CB1C82">
      <w:pPr>
        <w:spacing w:line="360" w:lineRule="auto"/>
        <w:rPr>
          <w:rFonts w:cs="Times New Roman"/>
        </w:rPr>
      </w:pPr>
      <w:r w:rsidRPr="001F6765">
        <w:rPr>
          <w:rFonts w:cs="Times New Roman"/>
        </w:rPr>
        <w:t>Verwenden Sie zur Anfertigung I</w:t>
      </w:r>
      <w:r w:rsidR="00E03E3B" w:rsidRPr="001F6765">
        <w:rPr>
          <w:rFonts w:cs="Times New Roman"/>
        </w:rPr>
        <w:t xml:space="preserve">hrer </w:t>
      </w:r>
      <w:r w:rsidR="00964002" w:rsidRPr="001F6765">
        <w:rPr>
          <w:rFonts w:cs="Times New Roman"/>
        </w:rPr>
        <w:t>Master</w:t>
      </w:r>
      <w:r w:rsidR="00E03E3B" w:rsidRPr="001F6765">
        <w:rPr>
          <w:rFonts w:cs="Times New Roman"/>
        </w:rPr>
        <w:t xml:space="preserve">-Arbeit diese Formatvorlage. </w:t>
      </w:r>
    </w:p>
    <w:p w14:paraId="5840D916" w14:textId="1EE25071" w:rsidR="00CB1C82" w:rsidRDefault="00CB1C82" w:rsidP="001F6765">
      <w:pPr>
        <w:spacing w:line="360" w:lineRule="auto"/>
        <w:rPr>
          <w:rFonts w:cs="Times New Roman"/>
        </w:rPr>
      </w:pPr>
      <w:r>
        <w:rPr>
          <w:rFonts w:cs="Times New Roman"/>
        </w:rPr>
        <w:t>Sämtlich voreingestellte Formatierungen (</w:t>
      </w:r>
      <w:r w:rsidRPr="004417BA">
        <w:rPr>
          <w:rFonts w:cs="Times New Roman"/>
        </w:rPr>
        <w:t>Schriftgröße, Seitenränder, Zeilenabstand</w:t>
      </w:r>
      <w:r>
        <w:rPr>
          <w:rFonts w:cs="Times New Roman"/>
        </w:rPr>
        <w:t>,</w:t>
      </w:r>
      <w:r w:rsidRPr="004417BA">
        <w:rPr>
          <w:rFonts w:cs="Times New Roman"/>
        </w:rPr>
        <w:t xml:space="preserve"> Schriftfo</w:t>
      </w:r>
      <w:r>
        <w:rPr>
          <w:rFonts w:cs="Times New Roman"/>
        </w:rPr>
        <w:t xml:space="preserve">rm und </w:t>
      </w:r>
      <w:r w:rsidRPr="004417BA">
        <w:rPr>
          <w:rFonts w:cs="Times New Roman"/>
        </w:rPr>
        <w:t>Schriftart</w:t>
      </w:r>
      <w:r>
        <w:rPr>
          <w:rFonts w:cs="Times New Roman"/>
        </w:rPr>
        <w:t xml:space="preserve">) </w:t>
      </w:r>
      <w:r w:rsidRPr="004417BA">
        <w:rPr>
          <w:rFonts w:cs="Times New Roman"/>
        </w:rPr>
        <w:t>bleiben unverändert gemäß der Vorlage</w:t>
      </w:r>
      <w:r>
        <w:rPr>
          <w:rFonts w:cs="Times New Roman"/>
        </w:rPr>
        <w:t>.</w:t>
      </w:r>
    </w:p>
    <w:p w14:paraId="27014B35" w14:textId="6EA20258" w:rsidR="00E03E3B" w:rsidRPr="001F6765" w:rsidRDefault="00E03E3B" w:rsidP="001F6765">
      <w:pPr>
        <w:spacing w:line="360" w:lineRule="auto"/>
        <w:rPr>
          <w:rFonts w:cs="Times New Roman"/>
        </w:rPr>
      </w:pPr>
      <w:r w:rsidRPr="001F6765">
        <w:rPr>
          <w:rFonts w:cs="Times New Roman"/>
        </w:rPr>
        <w:t xml:space="preserve">Beachten Sie dabei bitte </w:t>
      </w:r>
      <w:r w:rsidR="00135ECC" w:rsidRPr="001F6765">
        <w:rPr>
          <w:rFonts w:cs="Times New Roman"/>
        </w:rPr>
        <w:t>Folgendes:</w:t>
      </w:r>
    </w:p>
    <w:p w14:paraId="77AF08BE" w14:textId="42BFADC2" w:rsidR="004F05D7" w:rsidRPr="001F6765" w:rsidRDefault="00E03E3B" w:rsidP="00883B81">
      <w:pPr>
        <w:pStyle w:val="berschrift2"/>
      </w:pPr>
      <w:bookmarkStart w:id="2" w:name="_Toc222486267"/>
      <w:r w:rsidRPr="001F6765">
        <w:t>Überschriften</w:t>
      </w:r>
      <w:bookmarkEnd w:id="2"/>
    </w:p>
    <w:p w14:paraId="2A3B8DEC" w14:textId="77777777" w:rsidR="004417BA" w:rsidRDefault="00135ECC" w:rsidP="001F6765">
      <w:pPr>
        <w:spacing w:line="360" w:lineRule="auto"/>
        <w:rPr>
          <w:rFonts w:cs="Times New Roman"/>
          <w:b/>
          <w:bCs/>
        </w:rPr>
      </w:pPr>
      <w:r w:rsidRPr="001F6765">
        <w:rPr>
          <w:rFonts w:cs="Times New Roman"/>
        </w:rPr>
        <w:t>Benutzen S</w:t>
      </w:r>
      <w:r w:rsidR="00E03E3B" w:rsidRPr="001F6765">
        <w:rPr>
          <w:rFonts w:cs="Times New Roman"/>
        </w:rPr>
        <w:t xml:space="preserve">ie maximal drei Gliederungsebenen für Überschriften. </w:t>
      </w:r>
      <w:r w:rsidR="00F214C3" w:rsidRPr="001F6765">
        <w:rPr>
          <w:rFonts w:cs="Times New Roman"/>
          <w:b/>
          <w:bCs/>
        </w:rPr>
        <w:t>Vor jedem Unterpunkt sollte nicht nur die Überschrift des Überpunktes stehen, sondern eine Hinleitung für den kommenden Unterpunkt</w:t>
      </w:r>
      <w:r w:rsidR="00A23FD6" w:rsidRPr="001F6765">
        <w:rPr>
          <w:rFonts w:cs="Times New Roman"/>
          <w:b/>
          <w:bCs/>
        </w:rPr>
        <w:t>.</w:t>
      </w:r>
    </w:p>
    <w:p w14:paraId="738A2105" w14:textId="7938717F" w:rsidR="00BC6BDF" w:rsidRPr="00BC6BDF" w:rsidRDefault="00E03E3B" w:rsidP="00BC6BDF">
      <w:pPr>
        <w:pStyle w:val="berschrift2"/>
      </w:pPr>
      <w:bookmarkStart w:id="3" w:name="_Toc222486268"/>
      <w:r w:rsidRPr="001F6765">
        <w:t>Verzeichnisse</w:t>
      </w:r>
      <w:bookmarkEnd w:id="3"/>
    </w:p>
    <w:p w14:paraId="22E58A6C" w14:textId="0F5636B4" w:rsidR="00E03E3B" w:rsidRPr="001F6765" w:rsidRDefault="00513825" w:rsidP="001F6765">
      <w:pPr>
        <w:spacing w:line="360" w:lineRule="auto"/>
        <w:rPr>
          <w:rFonts w:cs="Times New Roman"/>
        </w:rPr>
      </w:pPr>
      <w:r w:rsidRPr="001F6765">
        <w:rPr>
          <w:rFonts w:cs="Times New Roman"/>
        </w:rPr>
        <w:t xml:space="preserve">Es sind </w:t>
      </w:r>
      <w:r w:rsidR="00E03E3B" w:rsidRPr="001F6765">
        <w:rPr>
          <w:rFonts w:cs="Times New Roman"/>
        </w:rPr>
        <w:t>ein Inhalts- und ein Literaturverzeichnis</w:t>
      </w:r>
      <w:r w:rsidRPr="001F6765">
        <w:rPr>
          <w:rFonts w:cs="Times New Roman"/>
        </w:rPr>
        <w:t xml:space="preserve"> zu erstellen</w:t>
      </w:r>
      <w:r w:rsidR="00E03E3B" w:rsidRPr="001F6765">
        <w:rPr>
          <w:rFonts w:cs="Times New Roman"/>
        </w:rPr>
        <w:t xml:space="preserve">. </w:t>
      </w:r>
      <w:r w:rsidR="007849CF" w:rsidRPr="001F6765">
        <w:rPr>
          <w:rFonts w:cs="Times New Roman"/>
        </w:rPr>
        <w:t>Ob ein</w:t>
      </w:r>
      <w:r w:rsidR="00135ECC" w:rsidRPr="001F6765">
        <w:rPr>
          <w:rFonts w:cs="Times New Roman"/>
        </w:rPr>
        <w:t xml:space="preserve"> Abbildungs-</w:t>
      </w:r>
      <w:r w:rsidR="004417BA">
        <w:rPr>
          <w:rFonts w:cs="Times New Roman"/>
        </w:rPr>
        <w:t xml:space="preserve">, </w:t>
      </w:r>
      <w:r w:rsidR="00E03E3B" w:rsidRPr="001F6765">
        <w:rPr>
          <w:rFonts w:cs="Times New Roman"/>
        </w:rPr>
        <w:t>Tab</w:t>
      </w:r>
      <w:r w:rsidRPr="001F6765">
        <w:rPr>
          <w:rFonts w:cs="Times New Roman"/>
        </w:rPr>
        <w:t>ellen</w:t>
      </w:r>
      <w:r w:rsidR="004417BA">
        <w:rPr>
          <w:rFonts w:cs="Times New Roman"/>
        </w:rPr>
        <w:t>- bzw. Abkürzungs</w:t>
      </w:r>
      <w:r w:rsidRPr="001F6765">
        <w:rPr>
          <w:rFonts w:cs="Times New Roman"/>
        </w:rPr>
        <w:t xml:space="preserve">verzeichnis </w:t>
      </w:r>
      <w:r w:rsidR="007849CF" w:rsidRPr="001F6765">
        <w:rPr>
          <w:rFonts w:cs="Times New Roman"/>
        </w:rPr>
        <w:t>anzufertigen ist, hängt von der</w:t>
      </w:r>
      <w:r w:rsidR="00BC6BDF">
        <w:rPr>
          <w:rFonts w:cs="Times New Roman"/>
        </w:rPr>
        <w:t>en</w:t>
      </w:r>
      <w:r w:rsidR="007849CF" w:rsidRPr="001F6765">
        <w:rPr>
          <w:rFonts w:cs="Times New Roman"/>
        </w:rPr>
        <w:t xml:space="preserve"> Anzahl ab. Sollten in der Arbeit mehr als fünf Abbildungen</w:t>
      </w:r>
      <w:r w:rsidR="001F3E66">
        <w:rPr>
          <w:rFonts w:cs="Times New Roman"/>
        </w:rPr>
        <w:t>,</w:t>
      </w:r>
      <w:r w:rsidR="007849CF" w:rsidRPr="001F6765">
        <w:rPr>
          <w:rFonts w:cs="Times New Roman"/>
        </w:rPr>
        <w:t xml:space="preserve"> Tabellen</w:t>
      </w:r>
      <w:r w:rsidR="001F3E66">
        <w:rPr>
          <w:rFonts w:cs="Times New Roman"/>
        </w:rPr>
        <w:t xml:space="preserve"> </w:t>
      </w:r>
      <w:r w:rsidR="00BC6BDF">
        <w:rPr>
          <w:rFonts w:cs="Times New Roman"/>
        </w:rPr>
        <w:t>bzw.</w:t>
      </w:r>
      <w:r w:rsidR="001F3E66">
        <w:rPr>
          <w:rFonts w:cs="Times New Roman"/>
        </w:rPr>
        <w:t xml:space="preserve"> Abkürzungen</w:t>
      </w:r>
      <w:r w:rsidR="007849CF" w:rsidRPr="001F6765">
        <w:rPr>
          <w:rFonts w:cs="Times New Roman"/>
        </w:rPr>
        <w:t xml:space="preserve"> Verwendung finden, wird ein Abbildungs</w:t>
      </w:r>
      <w:r w:rsidR="001F3E66">
        <w:rPr>
          <w:rFonts w:cs="Times New Roman"/>
        </w:rPr>
        <w:t xml:space="preserve">-, </w:t>
      </w:r>
      <w:r w:rsidR="007849CF" w:rsidRPr="001F6765">
        <w:rPr>
          <w:rFonts w:cs="Times New Roman"/>
        </w:rPr>
        <w:t xml:space="preserve">Tabellenverzeichnis </w:t>
      </w:r>
      <w:r w:rsidR="001F3E66">
        <w:rPr>
          <w:rFonts w:cs="Times New Roman"/>
        </w:rPr>
        <w:t>und Abkürzungsverzeichnis</w:t>
      </w:r>
      <w:r w:rsidR="007F6486">
        <w:rPr>
          <w:rStyle w:val="Funotenzeichen"/>
          <w:rFonts w:cs="Times New Roman"/>
        </w:rPr>
        <w:footnoteReference w:id="1"/>
      </w:r>
      <w:r w:rsidR="001F3E66">
        <w:rPr>
          <w:rFonts w:cs="Times New Roman"/>
        </w:rPr>
        <w:t xml:space="preserve"> </w:t>
      </w:r>
      <w:r w:rsidR="007849CF" w:rsidRPr="001F6765">
        <w:rPr>
          <w:rFonts w:cs="Times New Roman"/>
        </w:rPr>
        <w:t>erwartet.</w:t>
      </w:r>
      <w:r w:rsidR="00E21B2B">
        <w:rPr>
          <w:rFonts w:cs="Times New Roman"/>
        </w:rPr>
        <w:t xml:space="preserve"> Diese werden im Inhaltsverzeichnis vermerkt und folgen auf dieses.</w:t>
      </w:r>
      <w:r w:rsidR="004C5284">
        <w:rPr>
          <w:rFonts w:cs="Times New Roman"/>
        </w:rPr>
        <w:t xml:space="preserve"> </w:t>
      </w:r>
    </w:p>
    <w:p w14:paraId="26E82A45" w14:textId="77777777" w:rsidR="00513825" w:rsidRPr="001F6765" w:rsidRDefault="00E03E3B" w:rsidP="001F6765">
      <w:pPr>
        <w:spacing w:line="360" w:lineRule="auto"/>
        <w:rPr>
          <w:rFonts w:cs="Times New Roman"/>
        </w:rPr>
      </w:pPr>
      <w:r w:rsidRPr="001F6765">
        <w:rPr>
          <w:rFonts w:cs="Times New Roman"/>
        </w:rPr>
        <w:t>Das I</w:t>
      </w:r>
      <w:r w:rsidR="000A0F8A" w:rsidRPr="001F6765">
        <w:rPr>
          <w:rFonts w:cs="Times New Roman"/>
        </w:rPr>
        <w:t xml:space="preserve">nhaltsverzeichnis </w:t>
      </w:r>
      <w:r w:rsidR="00135ECC" w:rsidRPr="001F6765">
        <w:rPr>
          <w:rFonts w:cs="Times New Roman"/>
        </w:rPr>
        <w:t>folgt auf das Deckblatt</w:t>
      </w:r>
      <w:r w:rsidR="000A0F8A" w:rsidRPr="001F6765">
        <w:rPr>
          <w:rFonts w:cs="Times New Roman"/>
        </w:rPr>
        <w:t>. Die Seiten des Inhaltsverzeichnisses sollen mit römischen Ziffern nummeriert sein. Dies ist in der aktuellen Vorlage eingestellt. Die Seitennummerierung des Fließtextes beginnt anschließend mit arabischer Nummerierung wieder bei Seite 1.</w:t>
      </w:r>
      <w:r w:rsidR="00513825" w:rsidRPr="001F6765">
        <w:rPr>
          <w:rFonts w:cs="Times New Roman"/>
        </w:rPr>
        <w:t xml:space="preserve"> </w:t>
      </w:r>
    </w:p>
    <w:p w14:paraId="67731CE8" w14:textId="7E3824D2" w:rsidR="00513825" w:rsidRPr="001F6765" w:rsidRDefault="00513825" w:rsidP="001F6765">
      <w:pPr>
        <w:spacing w:line="360" w:lineRule="auto"/>
        <w:rPr>
          <w:rFonts w:cs="Times New Roman"/>
        </w:rPr>
      </w:pPr>
      <w:r w:rsidRPr="001F6765">
        <w:rPr>
          <w:rFonts w:cs="Times New Roman"/>
        </w:rPr>
        <w:t>Das Inhaltsverzeichnis enthält die Überschriften und Bezeichnungen der einzelnen Abschnitte. Durch sie soll gezeigt werden, in welcher Weise der Bearbeiter das Thema verstanden, bearbeitet und in logischem Aufbau mit erkennbarem, themabezogenem „roten Faden“ dargestellt hat. Die Gliederung muss verständlich und ausgewogen sein. Eine folgerichtige und in sich geschlossene Gedankenführung erfordert eine</w:t>
      </w:r>
      <w:r w:rsidR="007849CF" w:rsidRPr="001F6765">
        <w:rPr>
          <w:rFonts w:cs="Times New Roman"/>
        </w:rPr>
        <w:t xml:space="preserve"> Gliederung</w:t>
      </w:r>
      <w:r w:rsidRPr="001F6765">
        <w:rPr>
          <w:rFonts w:cs="Times New Roman"/>
        </w:rPr>
        <w:t xml:space="preserve"> mit Neben- und Unterpunkten in logisch einwandfreier Form, d. h. Punkte, die in der Gliederung auf derselben Stufe stehen, müssen inhaltlich und logisch den gleichen Rang einnehmen, von einer übergeordneten Problemstellung ausgehen und in etwa die gleiche Form der Überschrift haben. </w:t>
      </w:r>
    </w:p>
    <w:p w14:paraId="12F138E9" w14:textId="3338A915" w:rsidR="00E03E3B" w:rsidRPr="001F6765" w:rsidRDefault="00513825" w:rsidP="001F6765">
      <w:pPr>
        <w:spacing w:line="360" w:lineRule="auto"/>
        <w:rPr>
          <w:rFonts w:cs="Times New Roman"/>
        </w:rPr>
      </w:pPr>
      <w:r w:rsidRPr="001F6765">
        <w:rPr>
          <w:rFonts w:cs="Times New Roman"/>
        </w:rPr>
        <w:lastRenderedPageBreak/>
        <w:t>So muss beim dekadischen Gliederungssystem auf 1.1 auch 1.2 und auf 1.1.1 auch 1.1.2 folgen.</w:t>
      </w:r>
      <w:r w:rsidR="007849CF" w:rsidRPr="001F6765">
        <w:rPr>
          <w:rFonts w:cs="Times New Roman"/>
        </w:rPr>
        <w:t xml:space="preserve"> Der Überschrift „Inhaltsverzeichnis“ folgen die einzelnen Kapitel- und Abschnittsüberschriften mit rechts herausgestellter Seitenangabe sowie am Ende der Hinweis auf Anhänge und das Literaturverzeichnis. Die angeführten Gliederungspunkte sind in den Überschriften im Text mit vollem Wortlaut zu wiederholen. Bitte verzichten Sie auf Unterstreichungen der Überschriften und des fortlaufenden Textes.</w:t>
      </w:r>
    </w:p>
    <w:p w14:paraId="17743529" w14:textId="77777777" w:rsidR="000A0F8A" w:rsidRPr="001F6765" w:rsidRDefault="000A0F8A" w:rsidP="00883B81">
      <w:pPr>
        <w:pStyle w:val="berschrift2"/>
      </w:pPr>
      <w:bookmarkStart w:id="4" w:name="_Toc222486269"/>
      <w:r w:rsidRPr="001F6765">
        <w:t>Der Fließtext</w:t>
      </w:r>
      <w:bookmarkEnd w:id="4"/>
    </w:p>
    <w:p w14:paraId="7EA6F491" w14:textId="76F4A369" w:rsidR="00200A5E" w:rsidRPr="001F6765" w:rsidRDefault="000A0F8A" w:rsidP="001F6765">
      <w:pPr>
        <w:spacing w:line="360" w:lineRule="auto"/>
        <w:rPr>
          <w:rFonts w:cs="Times New Roman"/>
        </w:rPr>
      </w:pPr>
      <w:r w:rsidRPr="001F6765">
        <w:rPr>
          <w:rFonts w:cs="Times New Roman"/>
        </w:rPr>
        <w:t>Der Fließtext beginnt direkt nach dem Inhaltsverzeichnis und wird mit arabischen Seitenzahlen nummeriert. Diese beginnen mit der Seitennummer 1</w:t>
      </w:r>
      <w:r w:rsidR="005945FA" w:rsidRPr="001F6765">
        <w:rPr>
          <w:rFonts w:cs="Times New Roman"/>
        </w:rPr>
        <w:t>.</w:t>
      </w:r>
    </w:p>
    <w:p w14:paraId="33C10650" w14:textId="77777777" w:rsidR="00C6445F" w:rsidRPr="001F6765" w:rsidRDefault="00C6445F" w:rsidP="001F6765">
      <w:pPr>
        <w:autoSpaceDE w:val="0"/>
        <w:autoSpaceDN w:val="0"/>
        <w:adjustRightInd w:val="0"/>
        <w:spacing w:after="0" w:line="360" w:lineRule="auto"/>
        <w:jc w:val="left"/>
        <w:rPr>
          <w:rFonts w:cs="Times New Roman"/>
        </w:rPr>
      </w:pPr>
      <w:r w:rsidRPr="001F6765">
        <w:rPr>
          <w:rFonts w:cs="Times New Roman"/>
        </w:rPr>
        <w:t>Die Arbeit soll mit einer Einleitung beginnen, aus der Problemstellung, Ziel der Arbeit,</w:t>
      </w:r>
    </w:p>
    <w:p w14:paraId="61F9A3E8" w14:textId="4E382421" w:rsidR="00865AE1" w:rsidRDefault="00C6445F" w:rsidP="001F6765">
      <w:pPr>
        <w:autoSpaceDE w:val="0"/>
        <w:autoSpaceDN w:val="0"/>
        <w:adjustRightInd w:val="0"/>
        <w:spacing w:after="0" w:line="360" w:lineRule="auto"/>
        <w:jc w:val="left"/>
        <w:rPr>
          <w:rFonts w:cs="Times New Roman"/>
        </w:rPr>
      </w:pPr>
      <w:r w:rsidRPr="001F6765">
        <w:rPr>
          <w:rFonts w:cs="Times New Roman"/>
        </w:rPr>
        <w:t>Begriffsbestimmung und methodischer Aufbau hervorgehen. Zum Abschluss der Arbeit kann der Verfasser eine Zusammenfassung seiner Ergebnisse, eine knappe Darstellung seiner Thesen oder einen Ausblick auf ungelöste Probleme geben. Einleitung und</w:t>
      </w:r>
      <w:r w:rsidR="00CA7745">
        <w:rPr>
          <w:rFonts w:cs="Times New Roman"/>
        </w:rPr>
        <w:t xml:space="preserve"> </w:t>
      </w:r>
      <w:r w:rsidRPr="001F6765">
        <w:rPr>
          <w:rFonts w:cs="Times New Roman"/>
        </w:rPr>
        <w:t>Schluss sollten bei einer Semina</w:t>
      </w:r>
      <w:r w:rsidR="000B05BB">
        <w:rPr>
          <w:rFonts w:cs="Times New Roman"/>
        </w:rPr>
        <w:t>r</w:t>
      </w:r>
      <w:r w:rsidRPr="001F6765">
        <w:rPr>
          <w:rFonts w:cs="Times New Roman"/>
        </w:rPr>
        <w:t>arbeit jeweils etwa eine Seite, bei Masterarbeiten</w:t>
      </w:r>
      <w:r w:rsidR="00CA7745">
        <w:rPr>
          <w:rFonts w:cs="Times New Roman"/>
        </w:rPr>
        <w:t xml:space="preserve"> jeweils</w:t>
      </w:r>
      <w:r w:rsidRPr="001F6765">
        <w:rPr>
          <w:rFonts w:cs="Times New Roman"/>
        </w:rPr>
        <w:t xml:space="preserve"> etwa zwei Seiten umfassen.</w:t>
      </w:r>
    </w:p>
    <w:p w14:paraId="37E4DA70" w14:textId="14B57D6B" w:rsidR="007849CF" w:rsidRPr="001F6765" w:rsidRDefault="00135ECC" w:rsidP="00883B81">
      <w:pPr>
        <w:pStyle w:val="berschrift1"/>
      </w:pPr>
      <w:bookmarkStart w:id="5" w:name="_Toc222486270"/>
      <w:r w:rsidRPr="001F6765">
        <w:t>Literaturverzeichnis</w:t>
      </w:r>
      <w:bookmarkEnd w:id="5"/>
    </w:p>
    <w:p w14:paraId="741F8E77" w14:textId="43857A70" w:rsidR="007849CF" w:rsidRPr="001F6765" w:rsidRDefault="007849CF" w:rsidP="001F6765">
      <w:pPr>
        <w:spacing w:line="360" w:lineRule="auto"/>
        <w:rPr>
          <w:rFonts w:cs="Times New Roman"/>
        </w:rPr>
      </w:pPr>
      <w:r w:rsidRPr="001F6765">
        <w:rPr>
          <w:rFonts w:cs="Times New Roman"/>
        </w:rPr>
        <w:t>In das Literaturverzeichnis gehören grundsätzlich alle vom Verfasser</w:t>
      </w:r>
      <w:r w:rsidR="001F3E66">
        <w:rPr>
          <w:rFonts w:cs="Times New Roman"/>
        </w:rPr>
        <w:t xml:space="preserve"> </w:t>
      </w:r>
      <w:r w:rsidRPr="001F6765">
        <w:rPr>
          <w:rFonts w:cs="Times New Roman"/>
        </w:rPr>
        <w:t xml:space="preserve">zitierten Werke. Die Auflistung erfolgt in alphabetischer Reihenfolge unter Voranstellung der Autorennamen. </w:t>
      </w:r>
    </w:p>
    <w:p w14:paraId="19CD07E1" w14:textId="24CC1C31" w:rsidR="007849CF" w:rsidRPr="001F6765" w:rsidRDefault="007849CF" w:rsidP="001F6765">
      <w:pPr>
        <w:spacing w:line="360" w:lineRule="auto"/>
        <w:rPr>
          <w:rFonts w:cs="Times New Roman"/>
        </w:rPr>
      </w:pPr>
      <w:r w:rsidRPr="00290C9D">
        <w:rPr>
          <w:rFonts w:cs="Times New Roman"/>
        </w:rPr>
        <w:t xml:space="preserve">Die Quellen sind </w:t>
      </w:r>
      <w:r w:rsidR="005C3F91" w:rsidRPr="00290C9D">
        <w:rPr>
          <w:rFonts w:cs="Times New Roman"/>
        </w:rPr>
        <w:t>nach dem folgenden Format</w:t>
      </w:r>
      <w:r w:rsidR="000B05BB" w:rsidRPr="00290C9D">
        <w:rPr>
          <w:rFonts w:cs="Times New Roman"/>
        </w:rPr>
        <w:t xml:space="preserve"> </w:t>
      </w:r>
      <w:r w:rsidRPr="00290C9D">
        <w:rPr>
          <w:rFonts w:cs="Times New Roman"/>
        </w:rPr>
        <w:t>für Bücher, Sammelwerke, Aufsätze</w:t>
      </w:r>
      <w:r w:rsidR="001F3E66" w:rsidRPr="00290C9D">
        <w:rPr>
          <w:rFonts w:cs="Times New Roman"/>
        </w:rPr>
        <w:t xml:space="preserve"> und </w:t>
      </w:r>
      <w:r w:rsidRPr="00290C9D">
        <w:rPr>
          <w:rFonts w:cs="Times New Roman"/>
        </w:rPr>
        <w:t>Berichte</w:t>
      </w:r>
      <w:r w:rsidRPr="00290C9D">
        <w:rPr>
          <w:rFonts w:cs="Times New Roman"/>
          <w:strike/>
        </w:rPr>
        <w:t xml:space="preserve"> </w:t>
      </w:r>
      <w:r w:rsidRPr="00290C9D">
        <w:rPr>
          <w:rFonts w:cs="Times New Roman"/>
        </w:rPr>
        <w:t>anzugebe</w:t>
      </w:r>
      <w:r w:rsidR="005C3F91" w:rsidRPr="00290C9D">
        <w:rPr>
          <w:rFonts w:cs="Times New Roman"/>
        </w:rPr>
        <w:t>n (im Literaturverzeichnis wird allerdings nicht explizit nach Art der Quelle unterschieden):</w:t>
      </w:r>
    </w:p>
    <w:p w14:paraId="69B3F430" w14:textId="77777777" w:rsidR="007849CF" w:rsidRPr="001F6765" w:rsidRDefault="007849CF" w:rsidP="001F6765">
      <w:pPr>
        <w:spacing w:line="360" w:lineRule="auto"/>
        <w:rPr>
          <w:rFonts w:cs="Times New Roman"/>
        </w:rPr>
      </w:pPr>
      <w:r w:rsidRPr="001F6765">
        <w:rPr>
          <w:rFonts w:cs="Times New Roman"/>
        </w:rPr>
        <w:t xml:space="preserve">Bücher: </w:t>
      </w:r>
    </w:p>
    <w:p w14:paraId="55834E02" w14:textId="164545EB" w:rsidR="007849CF" w:rsidRPr="001F6765" w:rsidRDefault="007849CF" w:rsidP="001F6765">
      <w:pPr>
        <w:spacing w:line="360" w:lineRule="auto"/>
        <w:rPr>
          <w:rFonts w:cs="Times New Roman"/>
        </w:rPr>
      </w:pPr>
      <w:r w:rsidRPr="001F6765">
        <w:rPr>
          <w:rFonts w:cs="Times New Roman"/>
        </w:rPr>
        <w:t>H</w:t>
      </w:r>
      <w:r w:rsidR="0002494F">
        <w:rPr>
          <w:rFonts w:cs="Times New Roman"/>
        </w:rPr>
        <w:t>uber</w:t>
      </w:r>
      <w:r w:rsidRPr="001F6765">
        <w:rPr>
          <w:rFonts w:cs="Times New Roman"/>
        </w:rPr>
        <w:t xml:space="preserve">, B. (1996): Optimale Finanzpolitik und zeitliche Inkonsistenz: Eine theoretische Analyse, Heidelberg. </w:t>
      </w:r>
    </w:p>
    <w:p w14:paraId="57E24B7F" w14:textId="72C9EBEC" w:rsidR="007849CF" w:rsidRPr="001F6765" w:rsidRDefault="007849CF" w:rsidP="001F6765">
      <w:pPr>
        <w:spacing w:line="360" w:lineRule="auto"/>
        <w:rPr>
          <w:rFonts w:cs="Times New Roman"/>
        </w:rPr>
      </w:pPr>
      <w:r w:rsidRPr="001F6765">
        <w:rPr>
          <w:rFonts w:cs="Times New Roman"/>
        </w:rPr>
        <w:t>K</w:t>
      </w:r>
      <w:r w:rsidR="0002494F">
        <w:rPr>
          <w:rFonts w:cs="Times New Roman"/>
        </w:rPr>
        <w:t>rugman</w:t>
      </w:r>
      <w:r w:rsidRPr="001F6765">
        <w:rPr>
          <w:rFonts w:cs="Times New Roman"/>
        </w:rPr>
        <w:t>, P.</w:t>
      </w:r>
      <w:r w:rsidR="005C3F91">
        <w:rPr>
          <w:rFonts w:cs="Times New Roman"/>
        </w:rPr>
        <w:t xml:space="preserve"> und M. </w:t>
      </w:r>
      <w:r w:rsidRPr="001F6765">
        <w:rPr>
          <w:rFonts w:cs="Times New Roman"/>
        </w:rPr>
        <w:t>O</w:t>
      </w:r>
      <w:r w:rsidR="0002494F">
        <w:rPr>
          <w:rFonts w:cs="Times New Roman"/>
        </w:rPr>
        <w:t>bstfeld</w:t>
      </w:r>
      <w:r w:rsidRPr="001F6765">
        <w:rPr>
          <w:rFonts w:cs="Times New Roman"/>
        </w:rPr>
        <w:t xml:space="preserve"> (2009): Internationale Wirtschaft, 8. Aufl., Pearson Studium, München.</w:t>
      </w:r>
    </w:p>
    <w:p w14:paraId="0F5E24D8" w14:textId="77777777" w:rsidR="007849CF" w:rsidRPr="001F6765" w:rsidRDefault="007849CF" w:rsidP="001F6765">
      <w:pPr>
        <w:spacing w:line="360" w:lineRule="auto"/>
        <w:rPr>
          <w:rFonts w:cs="Times New Roman"/>
        </w:rPr>
      </w:pPr>
      <w:r w:rsidRPr="001F6765">
        <w:rPr>
          <w:rFonts w:cs="Times New Roman"/>
        </w:rPr>
        <w:t xml:space="preserve">Sammelwerke: </w:t>
      </w:r>
    </w:p>
    <w:p w14:paraId="3CBC7481" w14:textId="1DC03A10" w:rsidR="007849CF" w:rsidRPr="001F6765" w:rsidRDefault="007849CF" w:rsidP="001F6765">
      <w:pPr>
        <w:spacing w:line="360" w:lineRule="auto"/>
        <w:rPr>
          <w:rFonts w:cs="Times New Roman"/>
        </w:rPr>
      </w:pPr>
      <w:r w:rsidRPr="001F6765">
        <w:rPr>
          <w:rFonts w:cs="Times New Roman"/>
        </w:rPr>
        <w:t>K</w:t>
      </w:r>
      <w:r w:rsidR="0002494F">
        <w:rPr>
          <w:rFonts w:cs="Times New Roman"/>
        </w:rPr>
        <w:t>artte</w:t>
      </w:r>
      <w:r w:rsidRPr="001F6765">
        <w:rPr>
          <w:rFonts w:cs="Times New Roman"/>
        </w:rPr>
        <w:t>, W.</w:t>
      </w:r>
      <w:r w:rsidR="005C3F91">
        <w:rPr>
          <w:rFonts w:cs="Times New Roman"/>
        </w:rPr>
        <w:t xml:space="preserve"> und R. </w:t>
      </w:r>
      <w:r w:rsidRPr="001F6765">
        <w:rPr>
          <w:rFonts w:cs="Times New Roman"/>
        </w:rPr>
        <w:t>H</w:t>
      </w:r>
      <w:r w:rsidR="0002494F">
        <w:rPr>
          <w:rFonts w:cs="Times New Roman"/>
        </w:rPr>
        <w:t>oltschneider</w:t>
      </w:r>
      <w:r w:rsidRPr="001F6765">
        <w:rPr>
          <w:rFonts w:cs="Times New Roman"/>
        </w:rPr>
        <w:t xml:space="preserve"> (1981): Konzeptionelle Ansätze und Anwendungsprinzipien im Gesetz gegen Wettbewerbsbeschränkungen, in: H. Cox, U. Jens, K. Markert (Hrsg.), </w:t>
      </w:r>
      <w:r w:rsidRPr="00105492">
        <w:rPr>
          <w:rFonts w:cs="Times New Roman"/>
          <w:i/>
          <w:iCs/>
        </w:rPr>
        <w:t>Handbuch des Wettbewerbs</w:t>
      </w:r>
      <w:r w:rsidRPr="001F6765">
        <w:rPr>
          <w:rFonts w:cs="Times New Roman"/>
        </w:rPr>
        <w:t>, München, S. 193-224.</w:t>
      </w:r>
    </w:p>
    <w:p w14:paraId="6A09DE33" w14:textId="77777777" w:rsidR="007849CF" w:rsidRDefault="007849CF" w:rsidP="001F6765">
      <w:pPr>
        <w:spacing w:line="360" w:lineRule="auto"/>
        <w:rPr>
          <w:rFonts w:cs="Times New Roman"/>
        </w:rPr>
      </w:pPr>
      <w:r w:rsidRPr="001F6765">
        <w:rPr>
          <w:rFonts w:cs="Times New Roman"/>
        </w:rPr>
        <w:lastRenderedPageBreak/>
        <w:t xml:space="preserve">Aufsätze: </w:t>
      </w:r>
    </w:p>
    <w:p w14:paraId="45887963" w14:textId="7256D56F" w:rsidR="002F062B" w:rsidRPr="001F6765" w:rsidRDefault="00602845" w:rsidP="001F6765">
      <w:pPr>
        <w:spacing w:line="360" w:lineRule="auto"/>
        <w:rPr>
          <w:rFonts w:cs="Times New Roman"/>
        </w:rPr>
      </w:pPr>
      <w:r w:rsidRPr="00290C9D">
        <w:rPr>
          <w:rFonts w:cs="Times New Roman"/>
        </w:rPr>
        <w:t xml:space="preserve">Bofinger, P., Mayer, E. und T. </w:t>
      </w:r>
      <w:proofErr w:type="spellStart"/>
      <w:r w:rsidRPr="00290C9D">
        <w:rPr>
          <w:rFonts w:cs="Times New Roman"/>
        </w:rPr>
        <w:t>Wollmershäuser</w:t>
      </w:r>
      <w:proofErr w:type="spellEnd"/>
      <w:r w:rsidRPr="00290C9D">
        <w:rPr>
          <w:rFonts w:cs="Times New Roman"/>
        </w:rPr>
        <w:t xml:space="preserve"> (20</w:t>
      </w:r>
      <w:r w:rsidR="004B67D0" w:rsidRPr="00290C9D">
        <w:rPr>
          <w:rFonts w:cs="Times New Roman"/>
        </w:rPr>
        <w:t>0</w:t>
      </w:r>
      <w:r w:rsidRPr="00290C9D">
        <w:rPr>
          <w:rFonts w:cs="Times New Roman"/>
        </w:rPr>
        <w:t xml:space="preserve">4): Das BMW-Modell: </w:t>
      </w:r>
      <w:proofErr w:type="spellStart"/>
      <w:r w:rsidRPr="00290C9D">
        <w:rPr>
          <w:rFonts w:cs="Times New Roman"/>
        </w:rPr>
        <w:t>Neukeynesianische</w:t>
      </w:r>
      <w:proofErr w:type="spellEnd"/>
      <w:r w:rsidRPr="00290C9D">
        <w:rPr>
          <w:rFonts w:cs="Times New Roman"/>
        </w:rPr>
        <w:t xml:space="preserve"> monetäre Makroökonomie für die Lehre, </w:t>
      </w:r>
      <w:r w:rsidRPr="00290C9D">
        <w:rPr>
          <w:rFonts w:cs="Times New Roman"/>
          <w:i/>
          <w:iCs/>
        </w:rPr>
        <w:t>Wirtschaftswissenschaftliches Studium</w:t>
      </w:r>
      <w:r w:rsidRPr="00290C9D">
        <w:rPr>
          <w:rFonts w:cs="Times New Roman"/>
        </w:rPr>
        <w:t>, 33 (10), S. 574-581.</w:t>
      </w:r>
    </w:p>
    <w:p w14:paraId="45552456" w14:textId="77777777" w:rsidR="007849CF" w:rsidRPr="001F6765" w:rsidRDefault="007849CF" w:rsidP="001F6765">
      <w:pPr>
        <w:spacing w:line="360" w:lineRule="auto"/>
        <w:rPr>
          <w:rFonts w:cs="Times New Roman"/>
        </w:rPr>
      </w:pPr>
      <w:r w:rsidRPr="001F6765">
        <w:rPr>
          <w:rFonts w:cs="Times New Roman"/>
        </w:rPr>
        <w:t xml:space="preserve">Berichte: </w:t>
      </w:r>
    </w:p>
    <w:p w14:paraId="27C88E73" w14:textId="71867639" w:rsidR="007849CF" w:rsidRPr="001F6765" w:rsidRDefault="007849CF" w:rsidP="001F6765">
      <w:pPr>
        <w:spacing w:line="360" w:lineRule="auto"/>
        <w:rPr>
          <w:rFonts w:cs="Times New Roman"/>
        </w:rPr>
      </w:pPr>
      <w:r w:rsidRPr="001F6765">
        <w:rPr>
          <w:rFonts w:cs="Times New Roman"/>
        </w:rPr>
        <w:t>B</w:t>
      </w:r>
      <w:r w:rsidR="0002494F">
        <w:rPr>
          <w:rFonts w:cs="Times New Roman"/>
        </w:rPr>
        <w:t>undesministerium</w:t>
      </w:r>
      <w:r w:rsidRPr="001F6765">
        <w:rPr>
          <w:rFonts w:cs="Times New Roman"/>
        </w:rPr>
        <w:t xml:space="preserve"> </w:t>
      </w:r>
      <w:r w:rsidR="0002494F">
        <w:rPr>
          <w:rFonts w:cs="Times New Roman"/>
        </w:rPr>
        <w:t>für</w:t>
      </w:r>
      <w:r w:rsidRPr="001F6765">
        <w:rPr>
          <w:rFonts w:cs="Times New Roman"/>
        </w:rPr>
        <w:t xml:space="preserve"> W</w:t>
      </w:r>
      <w:r w:rsidR="0002494F">
        <w:rPr>
          <w:rFonts w:cs="Times New Roman"/>
        </w:rPr>
        <w:t>irtschaft</w:t>
      </w:r>
      <w:r w:rsidRPr="001F6765">
        <w:rPr>
          <w:rFonts w:cs="Times New Roman"/>
        </w:rPr>
        <w:t xml:space="preserve"> (Hrsg.) (1986): Energiebericht der Bundesregierung, Bonn.</w:t>
      </w:r>
    </w:p>
    <w:p w14:paraId="1917CD13" w14:textId="2E23208F" w:rsidR="00CC1BB3" w:rsidRDefault="00CC1BB3" w:rsidP="001F6765">
      <w:pPr>
        <w:spacing w:line="360" w:lineRule="auto"/>
        <w:rPr>
          <w:rFonts w:cs="Times New Roman"/>
        </w:rPr>
      </w:pPr>
      <w:r w:rsidRPr="001F6765">
        <w:rPr>
          <w:rFonts w:cs="Times New Roman"/>
        </w:rPr>
        <w:t>Bei fremdsprachigen Werken werden das erste Wort sowie Personen-, Länder- und Eigennamen im Titel großgeschrieben. Alle Substantive, Adjektive und Verben beginnen außerdem mit einem Großbuchstaben.</w:t>
      </w:r>
    </w:p>
    <w:p w14:paraId="5DFE4153" w14:textId="13F7561C" w:rsidR="008710EE" w:rsidRPr="001F6765" w:rsidRDefault="008710EE" w:rsidP="001F6765">
      <w:pPr>
        <w:spacing w:line="360" w:lineRule="auto"/>
        <w:rPr>
          <w:rFonts w:cs="Times New Roman"/>
        </w:rPr>
      </w:pPr>
      <w:r w:rsidRPr="008710EE">
        <w:rPr>
          <w:rFonts w:cs="Times New Roman"/>
        </w:rPr>
        <w:t>Kommt dieselbe Autorenkombination mit der gleichen Jahreszahl im Literaturverzeichnis mehrmals vor, so verwenden Sie die Kleinbuchstaben a, b, c, ... zur Unterscheidung der einzelnen Quellen</w:t>
      </w:r>
      <w:r>
        <w:rPr>
          <w:rFonts w:cs="Times New Roman"/>
        </w:rPr>
        <w:t xml:space="preserve"> im Text</w:t>
      </w:r>
      <w:r w:rsidRPr="008710EE">
        <w:rPr>
          <w:rFonts w:cs="Times New Roman"/>
        </w:rPr>
        <w:t>, z.B. Griffith und Klemm (2004a, S.13).</w:t>
      </w:r>
    </w:p>
    <w:p w14:paraId="3DBC4914" w14:textId="30D92432" w:rsidR="00CC1BB3" w:rsidRDefault="00CC1BB3" w:rsidP="001F6765">
      <w:pPr>
        <w:spacing w:line="360" w:lineRule="auto"/>
        <w:rPr>
          <w:rFonts w:cs="Times New Roman"/>
        </w:rPr>
      </w:pPr>
      <w:r w:rsidRPr="001F6765">
        <w:rPr>
          <w:rFonts w:cs="Times New Roman"/>
        </w:rPr>
        <w:t>Weitere Beispiele finden Sie im Literaturverzeichnis am Ende der Vorlage.</w:t>
      </w:r>
    </w:p>
    <w:p w14:paraId="49B3FCDE" w14:textId="08E00D6D" w:rsidR="008B2041" w:rsidRPr="00D40501" w:rsidRDefault="008B2041" w:rsidP="001F6765">
      <w:pPr>
        <w:spacing w:line="360" w:lineRule="auto"/>
        <w:rPr>
          <w:rFonts w:cs="Times New Roman"/>
        </w:rPr>
      </w:pPr>
      <w:r>
        <w:rPr>
          <w:rFonts w:cs="Times New Roman"/>
          <w:b/>
          <w:bCs/>
        </w:rPr>
        <w:t>D</w:t>
      </w:r>
      <w:r w:rsidR="00865AE1">
        <w:rPr>
          <w:rFonts w:cs="Times New Roman"/>
          <w:b/>
          <w:bCs/>
        </w:rPr>
        <w:t>ie Seiten des</w:t>
      </w:r>
      <w:r>
        <w:rPr>
          <w:rFonts w:cs="Times New Roman"/>
          <w:b/>
          <w:bCs/>
        </w:rPr>
        <w:t xml:space="preserve"> Literaturverzeichnis</w:t>
      </w:r>
      <w:r w:rsidR="00865AE1">
        <w:rPr>
          <w:rFonts w:cs="Times New Roman"/>
          <w:b/>
          <w:bCs/>
        </w:rPr>
        <w:t>ses</w:t>
      </w:r>
      <w:r>
        <w:rPr>
          <w:rFonts w:cs="Times New Roman"/>
          <w:b/>
          <w:bCs/>
        </w:rPr>
        <w:t xml:space="preserve"> (falls vorhanden der Anhang) werd</w:t>
      </w:r>
      <w:r w:rsidR="00865AE1">
        <w:rPr>
          <w:rFonts w:cs="Times New Roman"/>
          <w:b/>
          <w:bCs/>
        </w:rPr>
        <w:t>en</w:t>
      </w:r>
      <w:r>
        <w:rPr>
          <w:rFonts w:cs="Times New Roman"/>
          <w:b/>
          <w:bCs/>
        </w:rPr>
        <w:t xml:space="preserve"> mit </w:t>
      </w:r>
      <w:r w:rsidR="00865AE1">
        <w:rPr>
          <w:rFonts w:cs="Times New Roman"/>
          <w:b/>
          <w:bCs/>
        </w:rPr>
        <w:t xml:space="preserve">römischen </w:t>
      </w:r>
      <w:r>
        <w:rPr>
          <w:rFonts w:cs="Times New Roman"/>
          <w:b/>
          <w:bCs/>
        </w:rPr>
        <w:t>Seitenzahlen versehen!</w:t>
      </w:r>
      <w:r w:rsidR="00D40501">
        <w:rPr>
          <w:rFonts w:cs="Times New Roman"/>
          <w:b/>
          <w:bCs/>
        </w:rPr>
        <w:t xml:space="preserve"> </w:t>
      </w:r>
    </w:p>
    <w:p w14:paraId="2D832AED" w14:textId="285FC0BF" w:rsidR="003E23D2" w:rsidRPr="001F6765" w:rsidRDefault="003E23D2" w:rsidP="00883B81">
      <w:pPr>
        <w:pStyle w:val="berschrift1"/>
      </w:pPr>
      <w:bookmarkStart w:id="6" w:name="_Toc222486271"/>
      <w:r w:rsidRPr="001F6765">
        <w:t>Zitierweise</w:t>
      </w:r>
      <w:bookmarkEnd w:id="6"/>
    </w:p>
    <w:p w14:paraId="32820CCB" w14:textId="77777777" w:rsidR="005C3F91" w:rsidRPr="00290C9D" w:rsidRDefault="00F214C3" w:rsidP="001F6765">
      <w:pPr>
        <w:spacing w:line="360" w:lineRule="auto"/>
        <w:rPr>
          <w:rFonts w:cs="Times New Roman"/>
        </w:rPr>
      </w:pPr>
      <w:r w:rsidRPr="001F6765">
        <w:rPr>
          <w:rFonts w:cs="Times New Roman"/>
        </w:rPr>
        <w:t xml:space="preserve">Mit eindeutiger Quellenangabe sollte über die Herkunft aller Fakten und nicht selbständig entwickelter Gedanken – sofern sie nicht wissenschaftliches Allgemeingut darstellen – Auskunft </w:t>
      </w:r>
      <w:r w:rsidRPr="00290C9D">
        <w:rPr>
          <w:rFonts w:cs="Times New Roman"/>
        </w:rPr>
        <w:t xml:space="preserve">gegeben werden. </w:t>
      </w:r>
    </w:p>
    <w:p w14:paraId="6004050E" w14:textId="77777777" w:rsidR="005C3F91" w:rsidRPr="00290C9D" w:rsidRDefault="00F214C3" w:rsidP="001F6765">
      <w:pPr>
        <w:spacing w:line="360" w:lineRule="auto"/>
        <w:rPr>
          <w:rFonts w:cs="Times New Roman"/>
          <w:b/>
          <w:bCs/>
        </w:rPr>
      </w:pPr>
      <w:r w:rsidRPr="00290C9D">
        <w:rPr>
          <w:rFonts w:cs="Times New Roman"/>
          <w:b/>
          <w:bCs/>
        </w:rPr>
        <w:t>Wörtlich</w:t>
      </w:r>
      <w:r w:rsidR="005C3F91" w:rsidRPr="00290C9D">
        <w:rPr>
          <w:rFonts w:cs="Times New Roman"/>
          <w:b/>
          <w:bCs/>
        </w:rPr>
        <w:t>e Zitate</w:t>
      </w:r>
    </w:p>
    <w:p w14:paraId="48A83AB8" w14:textId="0ECEBF0C" w:rsidR="00F214C3" w:rsidRPr="00290C9D" w:rsidRDefault="002F062B" w:rsidP="001F6765">
      <w:pPr>
        <w:spacing w:line="360" w:lineRule="auto"/>
        <w:rPr>
          <w:rFonts w:cs="Times New Roman"/>
        </w:rPr>
      </w:pPr>
      <w:r w:rsidRPr="00290C9D">
        <w:rPr>
          <w:rFonts w:cs="Times New Roman"/>
        </w:rPr>
        <w:t>Wörtlich</w:t>
      </w:r>
      <w:r w:rsidR="00F214C3" w:rsidRPr="00290C9D">
        <w:rPr>
          <w:rFonts w:cs="Times New Roman"/>
        </w:rPr>
        <w:t xml:space="preserve"> übernommene Zitate werden durch Anführungsstriche begonnen und beendet. Sie müssen originalgetreu wiedergegeben werden. Eventuelle Abweichungen sind deutlich zu kennzeichnen. Eigene Ergänzungen innerhalb des</w:t>
      </w:r>
      <w:r w:rsidR="005C3F91" w:rsidRPr="00290C9D">
        <w:rPr>
          <w:rFonts w:cs="Times New Roman"/>
        </w:rPr>
        <w:t xml:space="preserve"> </w:t>
      </w:r>
      <w:r w:rsidR="00F214C3" w:rsidRPr="00290C9D">
        <w:rPr>
          <w:rFonts w:cs="Times New Roman"/>
        </w:rPr>
        <w:t>zitierten Textes werden in Klammern eingefügt. Ein Zitat sollte im Allgemeinen nicht mehr als zwei bis drei Sätze umfassen. Sind längere Zitate unumgänglich, werden diese im Text eingerückt und in einzeiligem Abstand geschrieben. Meistens empfiehlt es sich jedoch, längere Zitate mit eigenen Worten sinngemäß w</w:t>
      </w:r>
      <w:r w:rsidR="003E23D2" w:rsidRPr="00290C9D">
        <w:rPr>
          <w:rFonts w:cs="Times New Roman"/>
        </w:rPr>
        <w:t>i</w:t>
      </w:r>
      <w:r w:rsidR="0049650C" w:rsidRPr="00290C9D">
        <w:rPr>
          <w:rFonts w:cs="Times New Roman"/>
        </w:rPr>
        <w:t>e</w:t>
      </w:r>
      <w:r w:rsidR="00F214C3" w:rsidRPr="00290C9D">
        <w:rPr>
          <w:rFonts w:cs="Times New Roman"/>
        </w:rPr>
        <w:t>derzugeben.</w:t>
      </w:r>
    </w:p>
    <w:p w14:paraId="4A27A4CC" w14:textId="6E8BF702" w:rsidR="002F062B" w:rsidRPr="00290C9D" w:rsidRDefault="003E23D2" w:rsidP="001F6765">
      <w:pPr>
        <w:spacing w:line="360" w:lineRule="auto"/>
        <w:rPr>
          <w:rFonts w:cs="Times New Roman"/>
        </w:rPr>
      </w:pPr>
      <w:r w:rsidRPr="00290C9D">
        <w:rPr>
          <w:rFonts w:cs="Times New Roman"/>
        </w:rPr>
        <w:t>Quellen wörtlicher Zitate werden direkt im Anschluss an das Zitat unter Angabe von Autor (ohne Vornamen)</w:t>
      </w:r>
      <w:r w:rsidR="00C8442E">
        <w:rPr>
          <w:rFonts w:cs="Times New Roman"/>
        </w:rPr>
        <w:t xml:space="preserve"> und </w:t>
      </w:r>
      <w:r w:rsidRPr="00290C9D">
        <w:rPr>
          <w:rFonts w:cs="Times New Roman"/>
        </w:rPr>
        <w:t xml:space="preserve">Erscheinungsjahr </w:t>
      </w:r>
      <w:r w:rsidR="005C3F91" w:rsidRPr="00290C9D">
        <w:rPr>
          <w:rFonts w:cs="Times New Roman"/>
        </w:rPr>
        <w:t>(</w:t>
      </w:r>
      <w:r w:rsidRPr="00290C9D">
        <w:rPr>
          <w:rFonts w:cs="Times New Roman"/>
        </w:rPr>
        <w:t>und</w:t>
      </w:r>
      <w:r w:rsidR="005C3F91" w:rsidRPr="00290C9D">
        <w:rPr>
          <w:rFonts w:cs="Times New Roman"/>
        </w:rPr>
        <w:t xml:space="preserve"> bei Büchern und Sammelwerken inklusive</w:t>
      </w:r>
      <w:r w:rsidRPr="00290C9D">
        <w:rPr>
          <w:rFonts w:cs="Times New Roman"/>
        </w:rPr>
        <w:t xml:space="preserve"> Seitenzahl</w:t>
      </w:r>
      <w:r w:rsidR="005C3F91" w:rsidRPr="00290C9D">
        <w:rPr>
          <w:rFonts w:cs="Times New Roman"/>
        </w:rPr>
        <w:t>)</w:t>
      </w:r>
      <w:r w:rsidRPr="00290C9D">
        <w:rPr>
          <w:rFonts w:cs="Times New Roman"/>
        </w:rPr>
        <w:t xml:space="preserve"> </w:t>
      </w:r>
      <w:r w:rsidRPr="00290C9D">
        <w:rPr>
          <w:rFonts w:cs="Times New Roman"/>
        </w:rPr>
        <w:lastRenderedPageBreak/>
        <w:t>angegeben.</w:t>
      </w:r>
      <w:r w:rsidR="002F062B" w:rsidRPr="00290C9D">
        <w:rPr>
          <w:rFonts w:cs="Times New Roman"/>
        </w:rPr>
        <w:br/>
        <w:t>Beispiel für ein Buch: „Ein Blick auf einige elementare Handelsstatistiken vermittelt einen Eindruck von der überragenden Bedeutung außenwirtschaftlicher Beziehungen“ [Krugman und Obstfeld (2009), S. 26].</w:t>
      </w:r>
    </w:p>
    <w:p w14:paraId="267F299C" w14:textId="3F6E0AB7" w:rsidR="002F062B" w:rsidRPr="00290C9D" w:rsidRDefault="002F062B" w:rsidP="001F6765">
      <w:pPr>
        <w:spacing w:line="360" w:lineRule="auto"/>
        <w:rPr>
          <w:rFonts w:cs="Times New Roman"/>
        </w:rPr>
      </w:pPr>
      <w:r w:rsidRPr="00290C9D">
        <w:rPr>
          <w:rFonts w:cs="Times New Roman"/>
        </w:rPr>
        <w:t xml:space="preserve">Beispiel für einen Aufsatz: </w:t>
      </w:r>
      <w:r w:rsidR="00602845" w:rsidRPr="00290C9D">
        <w:rPr>
          <w:rFonts w:cs="Times New Roman"/>
        </w:rPr>
        <w:t xml:space="preserve">„Setzt man die </w:t>
      </w:r>
      <w:proofErr w:type="spellStart"/>
      <w:r w:rsidR="00602845" w:rsidRPr="00290C9D">
        <w:rPr>
          <w:rFonts w:cs="Times New Roman"/>
        </w:rPr>
        <w:t>Phillipskurve</w:t>
      </w:r>
      <w:proofErr w:type="spellEnd"/>
      <w:r w:rsidR="00602845" w:rsidRPr="00290C9D">
        <w:rPr>
          <w:rFonts w:cs="Times New Roman"/>
        </w:rPr>
        <w:t xml:space="preserve"> in die Verlustfunktion ein […], so erhält man die optimale </w:t>
      </w:r>
      <w:proofErr w:type="spellStart"/>
      <w:r w:rsidR="00602845" w:rsidRPr="00290C9D">
        <w:rPr>
          <w:rFonts w:cs="Times New Roman"/>
        </w:rPr>
        <w:t>Outputlücke</w:t>
      </w:r>
      <w:proofErr w:type="spellEnd"/>
      <w:r w:rsidR="00602845" w:rsidRPr="00290C9D">
        <w:rPr>
          <w:rFonts w:cs="Times New Roman"/>
        </w:rPr>
        <w:t>“ [Bofinger et al., 20</w:t>
      </w:r>
      <w:r w:rsidR="004B67D0" w:rsidRPr="00290C9D">
        <w:rPr>
          <w:rFonts w:cs="Times New Roman"/>
        </w:rPr>
        <w:t>0</w:t>
      </w:r>
      <w:r w:rsidR="00602845" w:rsidRPr="00290C9D">
        <w:rPr>
          <w:rFonts w:cs="Times New Roman"/>
        </w:rPr>
        <w:t>4].</w:t>
      </w:r>
    </w:p>
    <w:p w14:paraId="19628925" w14:textId="0D0AA389" w:rsidR="003E23D2" w:rsidRPr="00290C9D" w:rsidRDefault="00602845" w:rsidP="001F6765">
      <w:pPr>
        <w:spacing w:line="360" w:lineRule="auto"/>
        <w:rPr>
          <w:rFonts w:cs="Times New Roman"/>
          <w:b/>
          <w:bCs/>
        </w:rPr>
      </w:pPr>
      <w:r w:rsidRPr="00290C9D">
        <w:rPr>
          <w:rFonts w:cs="Times New Roman"/>
          <w:b/>
          <w:bCs/>
        </w:rPr>
        <w:t>Sinngemäße Zitate (Paraphrasen)</w:t>
      </w:r>
    </w:p>
    <w:p w14:paraId="1B64B800" w14:textId="45624763" w:rsidR="004B67D0" w:rsidRPr="00290C9D" w:rsidRDefault="004B67D0" w:rsidP="001F6765">
      <w:pPr>
        <w:spacing w:line="360" w:lineRule="auto"/>
        <w:rPr>
          <w:rFonts w:cs="Times New Roman"/>
        </w:rPr>
      </w:pPr>
      <w:r w:rsidRPr="00290C9D">
        <w:rPr>
          <w:rFonts w:cs="Times New Roman"/>
        </w:rPr>
        <w:t>Die Satzstruktur muss sich bei Paraphrasen vom Original lösen, während der Kern der Aussage erhalten bleibt.</w:t>
      </w:r>
    </w:p>
    <w:p w14:paraId="26AAAA94" w14:textId="6CA96C65" w:rsidR="004B67D0" w:rsidRPr="00290C9D" w:rsidRDefault="003E23D2" w:rsidP="004B67D0">
      <w:pPr>
        <w:spacing w:line="360" w:lineRule="auto"/>
        <w:rPr>
          <w:rFonts w:cs="Times New Roman"/>
        </w:rPr>
      </w:pPr>
      <w:r w:rsidRPr="00290C9D">
        <w:rPr>
          <w:rFonts w:cs="Times New Roman"/>
        </w:rPr>
        <w:t>Beispiel</w:t>
      </w:r>
      <w:r w:rsidR="004B67D0" w:rsidRPr="00290C9D">
        <w:rPr>
          <w:rFonts w:cs="Times New Roman"/>
        </w:rPr>
        <w:t xml:space="preserve"> 1</w:t>
      </w:r>
      <w:r w:rsidRPr="00290C9D">
        <w:rPr>
          <w:rFonts w:cs="Times New Roman"/>
        </w:rPr>
        <w:t xml:space="preserve">:  </w:t>
      </w:r>
      <w:r w:rsidR="004B67D0" w:rsidRPr="00290C9D">
        <w:rPr>
          <w:rFonts w:cs="Times New Roman"/>
        </w:rPr>
        <w:t xml:space="preserve">Bofinger et al. (2004) legen dar, dass die Inflationserwartungen innerhalb der </w:t>
      </w:r>
      <w:proofErr w:type="spellStart"/>
      <w:r w:rsidR="004B67D0" w:rsidRPr="00290C9D">
        <w:rPr>
          <w:rFonts w:cs="Times New Roman"/>
        </w:rPr>
        <w:t>Phillipskurve</w:t>
      </w:r>
      <w:proofErr w:type="spellEnd"/>
      <w:r w:rsidR="004B67D0" w:rsidRPr="00290C9D">
        <w:rPr>
          <w:rFonts w:cs="Times New Roman"/>
        </w:rPr>
        <w:t xml:space="preserve"> </w:t>
      </w:r>
      <w:proofErr w:type="spellStart"/>
      <w:r w:rsidR="004B67D0" w:rsidRPr="00290C9D">
        <w:rPr>
          <w:rFonts w:cs="Times New Roman"/>
        </w:rPr>
        <w:t>endogenisiert</w:t>
      </w:r>
      <w:proofErr w:type="spellEnd"/>
      <w:r w:rsidR="004B67D0" w:rsidRPr="00290C9D">
        <w:rPr>
          <w:rFonts w:cs="Times New Roman"/>
        </w:rPr>
        <w:t xml:space="preserve"> werden, um die Allgemeingültigkeit vorangegangener Vereinfachungen unter der Annahme rationaler Erwartungen zu beweisen. Ausgehend von der Verlustfunktion der Zentralbank und der ökonomischen Struktur wird durch Optimierung die optimale </w:t>
      </w:r>
      <w:proofErr w:type="spellStart"/>
      <w:r w:rsidR="004B67D0" w:rsidRPr="00290C9D">
        <w:rPr>
          <w:rFonts w:cs="Times New Roman"/>
        </w:rPr>
        <w:t>Outputlücke</w:t>
      </w:r>
      <w:proofErr w:type="spellEnd"/>
      <w:r w:rsidR="004B67D0" w:rsidRPr="00290C9D">
        <w:rPr>
          <w:rFonts w:cs="Times New Roman"/>
        </w:rPr>
        <w:t xml:space="preserve"> hergeleitet.</w:t>
      </w:r>
    </w:p>
    <w:p w14:paraId="16ABFD30" w14:textId="10130478" w:rsidR="004B67D0" w:rsidRPr="00290C9D" w:rsidRDefault="004B67D0" w:rsidP="004B67D0">
      <w:pPr>
        <w:spacing w:line="360" w:lineRule="auto"/>
        <w:rPr>
          <w:rFonts w:cs="Times New Roman"/>
        </w:rPr>
      </w:pPr>
      <w:r w:rsidRPr="00290C9D">
        <w:rPr>
          <w:rFonts w:cs="Times New Roman"/>
        </w:rPr>
        <w:t xml:space="preserve">Beispiel 2: Unter der Annahme rationaler Erwartungen und einer an der Verlustfunktion orientierten Geldpolitik lässt sich durch die </w:t>
      </w:r>
      <w:proofErr w:type="spellStart"/>
      <w:r w:rsidRPr="00290C9D">
        <w:rPr>
          <w:rFonts w:cs="Times New Roman"/>
        </w:rPr>
        <w:t>Endogenisierung</w:t>
      </w:r>
      <w:proofErr w:type="spellEnd"/>
      <w:r w:rsidRPr="00290C9D">
        <w:rPr>
          <w:rFonts w:cs="Times New Roman"/>
        </w:rPr>
        <w:t xml:space="preserve"> der Inflationsrate die optimale </w:t>
      </w:r>
      <w:proofErr w:type="spellStart"/>
      <w:r w:rsidRPr="00290C9D">
        <w:rPr>
          <w:rFonts w:cs="Times New Roman"/>
        </w:rPr>
        <w:t>Outputlücke</w:t>
      </w:r>
      <w:proofErr w:type="spellEnd"/>
      <w:r w:rsidRPr="00290C9D">
        <w:rPr>
          <w:rFonts w:cs="Times New Roman"/>
        </w:rPr>
        <w:t xml:space="preserve"> bestimmen [Bofinger et al., 2004].</w:t>
      </w:r>
    </w:p>
    <w:p w14:paraId="481E27E7" w14:textId="294D8C1C" w:rsidR="0046223F" w:rsidRPr="00290C9D" w:rsidRDefault="0046223F" w:rsidP="001F6765">
      <w:pPr>
        <w:spacing w:line="360" w:lineRule="auto"/>
        <w:rPr>
          <w:rFonts w:cs="Times New Roman"/>
          <w:b/>
          <w:bCs/>
        </w:rPr>
      </w:pPr>
      <w:r w:rsidRPr="00290C9D">
        <w:rPr>
          <w:rFonts w:cs="Times New Roman"/>
          <w:b/>
          <w:bCs/>
        </w:rPr>
        <w:t>Fußnoten</w:t>
      </w:r>
    </w:p>
    <w:p w14:paraId="60B95D2E" w14:textId="5F7EC451" w:rsidR="003731F3" w:rsidRPr="001F6765" w:rsidRDefault="00C6445F" w:rsidP="001F6765">
      <w:pPr>
        <w:spacing w:line="360" w:lineRule="auto"/>
        <w:rPr>
          <w:rFonts w:cs="Times New Roman"/>
        </w:rPr>
      </w:pPr>
      <w:r w:rsidRPr="00290C9D">
        <w:rPr>
          <w:rFonts w:cs="Times New Roman"/>
        </w:rPr>
        <w:t xml:space="preserve">Fußnoten werden </w:t>
      </w:r>
      <w:r w:rsidR="0046223F" w:rsidRPr="00290C9D">
        <w:rPr>
          <w:rFonts w:cs="Times New Roman"/>
        </w:rPr>
        <w:t xml:space="preserve">als inhaltliche Ergänzung von z.B. Definitionen oder Zusatzinformationen verwendet. Sie werden </w:t>
      </w:r>
      <w:r w:rsidRPr="00290C9D">
        <w:rPr>
          <w:rFonts w:cs="Times New Roman"/>
        </w:rPr>
        <w:t>an</w:t>
      </w:r>
      <w:r w:rsidRPr="001F6765">
        <w:rPr>
          <w:rFonts w:cs="Times New Roman"/>
        </w:rPr>
        <w:t xml:space="preserve"> das Ende einer Seite gestellt und durch die gesamte Arbeit laufend durchnummeriert. Fragen Sie sich bitte bei jeder Fußnote, ob Sie diese auch wirklich setzen müssen. Ein inflationärer Gebrauch von Fußnoten stört oftmals den Lesefluss. </w:t>
      </w:r>
      <w:r w:rsidR="003731F3" w:rsidRPr="001F6765">
        <w:rPr>
          <w:rFonts w:cs="Times New Roman"/>
        </w:rPr>
        <w:t>Bezieht sich die Fußnote auf ein Wort, wird die hochgestellte Ziffer direkt dahinter, bezieht sie sich auf einen Satz oder einen Satzteil hinter das den Satz oder Satzteil abschließende Satzzeichen gesetzt</w:t>
      </w:r>
      <w:r w:rsidR="001F3E66">
        <w:rPr>
          <w:rFonts w:cs="Times New Roman"/>
        </w:rPr>
        <w:t xml:space="preserve">. </w:t>
      </w:r>
      <w:r w:rsidR="003731F3" w:rsidRPr="001F6765">
        <w:rPr>
          <w:rFonts w:cs="Times New Roman"/>
        </w:rPr>
        <w:t xml:space="preserve">Jede Fußnote </w:t>
      </w:r>
      <w:proofErr w:type="gramStart"/>
      <w:r w:rsidR="003731F3" w:rsidRPr="001F6765">
        <w:rPr>
          <w:rFonts w:cs="Times New Roman"/>
        </w:rPr>
        <w:t>wird</w:t>
      </w:r>
      <w:proofErr w:type="gramEnd"/>
      <w:r w:rsidR="003731F3" w:rsidRPr="001F6765">
        <w:rPr>
          <w:rFonts w:cs="Times New Roman"/>
        </w:rPr>
        <w:t xml:space="preserve"> wie ein Satz behandelt, d. h. mit Großschreibung begonnen und mit Punkt beendet. </w:t>
      </w:r>
    </w:p>
    <w:p w14:paraId="7ACC0877" w14:textId="73EE5908" w:rsidR="00CC1BB3" w:rsidRPr="001F6765" w:rsidRDefault="00CC1BB3" w:rsidP="00883B81">
      <w:pPr>
        <w:pStyle w:val="berschrift1"/>
      </w:pPr>
      <w:bookmarkStart w:id="7" w:name="_Toc222486272"/>
      <w:r w:rsidRPr="001F6765">
        <w:t>Datenquellen</w:t>
      </w:r>
      <w:bookmarkEnd w:id="7"/>
    </w:p>
    <w:p w14:paraId="58F6D66C" w14:textId="0F8297DD" w:rsidR="00CC1BB3" w:rsidRPr="001F6765" w:rsidRDefault="008710EE" w:rsidP="001F6765">
      <w:pPr>
        <w:spacing w:line="360" w:lineRule="auto"/>
        <w:rPr>
          <w:rFonts w:cs="Times New Roman"/>
        </w:rPr>
      </w:pPr>
      <w:r w:rsidRPr="00290C9D">
        <w:rPr>
          <w:rFonts w:cs="Times New Roman"/>
        </w:rPr>
        <w:t>Werden in der Arbeit Datensets verwendet, ist g</w:t>
      </w:r>
      <w:r w:rsidR="00CC1BB3" w:rsidRPr="00290C9D">
        <w:rPr>
          <w:rFonts w:cs="Times New Roman"/>
        </w:rPr>
        <w:t>etrennt vom Literaturverzeichnis ein Quellenverzeichnis anzufertigen. Dieses beinhaltet die in der Arbeit genutzten Daten.</w:t>
      </w:r>
      <w:r w:rsidR="00CC1BB3" w:rsidRPr="001F6765">
        <w:rPr>
          <w:rFonts w:cs="Times New Roman"/>
        </w:rPr>
        <w:t xml:space="preserve"> </w:t>
      </w:r>
    </w:p>
    <w:p w14:paraId="521C8513" w14:textId="026F535E" w:rsidR="00CC1BB3" w:rsidRPr="001F6765" w:rsidRDefault="00CC1BB3" w:rsidP="001F6765">
      <w:pPr>
        <w:spacing w:line="360" w:lineRule="auto"/>
        <w:rPr>
          <w:rFonts w:cs="Times New Roman"/>
        </w:rPr>
      </w:pPr>
      <w:r w:rsidRPr="001F6765">
        <w:rPr>
          <w:rFonts w:cs="Times New Roman"/>
        </w:rPr>
        <w:t>Beispiel für die Angabe von Internetrecherchequellen:</w:t>
      </w:r>
    </w:p>
    <w:tbl>
      <w:tblPr>
        <w:tblStyle w:val="Tabellenraster"/>
        <w:tblW w:w="0" w:type="auto"/>
        <w:tblLook w:val="04A0" w:firstRow="1" w:lastRow="0" w:firstColumn="1" w:lastColumn="0" w:noHBand="0" w:noVBand="1"/>
      </w:tblPr>
      <w:tblGrid>
        <w:gridCol w:w="2288"/>
        <w:gridCol w:w="2289"/>
        <w:gridCol w:w="2456"/>
        <w:gridCol w:w="2311"/>
      </w:tblGrid>
      <w:tr w:rsidR="00CC1BB3" w:rsidRPr="001F6765" w14:paraId="3B1385BF" w14:textId="77777777" w:rsidTr="00CC1BB3">
        <w:tc>
          <w:tcPr>
            <w:tcW w:w="2373" w:type="dxa"/>
          </w:tcPr>
          <w:p w14:paraId="65FAE3A4" w14:textId="3946BC19" w:rsidR="00CC1BB3" w:rsidRPr="001F6765" w:rsidRDefault="00CC1BB3" w:rsidP="001F6765">
            <w:pPr>
              <w:spacing w:line="360" w:lineRule="auto"/>
              <w:rPr>
                <w:rFonts w:cs="Times New Roman"/>
              </w:rPr>
            </w:pPr>
            <w:r w:rsidRPr="001F6765">
              <w:rPr>
                <w:rFonts w:cs="Times New Roman"/>
              </w:rPr>
              <w:lastRenderedPageBreak/>
              <w:t>Quelle:</w:t>
            </w:r>
          </w:p>
        </w:tc>
        <w:tc>
          <w:tcPr>
            <w:tcW w:w="2373" w:type="dxa"/>
          </w:tcPr>
          <w:p w14:paraId="64FC066F" w14:textId="70B88DEA" w:rsidR="00CC1BB3" w:rsidRPr="001F6765" w:rsidRDefault="00CC1BB3" w:rsidP="001F6765">
            <w:pPr>
              <w:spacing w:line="360" w:lineRule="auto"/>
              <w:rPr>
                <w:rFonts w:cs="Times New Roman"/>
              </w:rPr>
            </w:pPr>
            <w:r w:rsidRPr="001F6765">
              <w:rPr>
                <w:rFonts w:cs="Times New Roman"/>
              </w:rPr>
              <w:t>Variable:</w:t>
            </w:r>
          </w:p>
        </w:tc>
        <w:tc>
          <w:tcPr>
            <w:tcW w:w="2374" w:type="dxa"/>
          </w:tcPr>
          <w:p w14:paraId="338FB3D4" w14:textId="6EC925E0" w:rsidR="00CC1BB3" w:rsidRPr="001F6765" w:rsidRDefault="00CC1BB3" w:rsidP="001F6765">
            <w:pPr>
              <w:spacing w:line="360" w:lineRule="auto"/>
              <w:rPr>
                <w:rFonts w:cs="Times New Roman"/>
              </w:rPr>
            </w:pPr>
            <w:r w:rsidRPr="001F6765">
              <w:rPr>
                <w:rFonts w:cs="Times New Roman"/>
              </w:rPr>
              <w:t>Link:</w:t>
            </w:r>
          </w:p>
        </w:tc>
        <w:tc>
          <w:tcPr>
            <w:tcW w:w="2374" w:type="dxa"/>
          </w:tcPr>
          <w:p w14:paraId="2AF2AE40" w14:textId="4CC96B2B" w:rsidR="00CC1BB3" w:rsidRPr="001F6765" w:rsidRDefault="00CC1BB3" w:rsidP="001F6765">
            <w:pPr>
              <w:spacing w:line="360" w:lineRule="auto"/>
              <w:rPr>
                <w:rFonts w:cs="Times New Roman"/>
              </w:rPr>
            </w:pPr>
            <w:r w:rsidRPr="001F6765">
              <w:rPr>
                <w:rFonts w:cs="Times New Roman"/>
              </w:rPr>
              <w:t>abgerufen am:</w:t>
            </w:r>
          </w:p>
        </w:tc>
      </w:tr>
      <w:tr w:rsidR="00CC1BB3" w:rsidRPr="001F6765" w14:paraId="0C223BEF" w14:textId="77777777" w:rsidTr="00CC1BB3">
        <w:tc>
          <w:tcPr>
            <w:tcW w:w="2373" w:type="dxa"/>
          </w:tcPr>
          <w:p w14:paraId="76FEC893" w14:textId="58E34ADF" w:rsidR="00CC1BB3" w:rsidRPr="001F6765" w:rsidRDefault="00CC1BB3" w:rsidP="001F6765">
            <w:pPr>
              <w:spacing w:line="360" w:lineRule="auto"/>
              <w:rPr>
                <w:rFonts w:cs="Times New Roman"/>
              </w:rPr>
            </w:pPr>
            <w:r w:rsidRPr="001F6765">
              <w:rPr>
                <w:rFonts w:cs="Times New Roman"/>
              </w:rPr>
              <w:t>Eurostat</w:t>
            </w:r>
          </w:p>
        </w:tc>
        <w:tc>
          <w:tcPr>
            <w:tcW w:w="2373" w:type="dxa"/>
          </w:tcPr>
          <w:p w14:paraId="2761A797" w14:textId="3432689B" w:rsidR="00CC1BB3" w:rsidRPr="001F6765" w:rsidRDefault="00CC1BB3" w:rsidP="001F6765">
            <w:pPr>
              <w:spacing w:line="360" w:lineRule="auto"/>
              <w:rPr>
                <w:rFonts w:cs="Times New Roman"/>
              </w:rPr>
            </w:pPr>
            <w:r w:rsidRPr="001F6765">
              <w:rPr>
                <w:rFonts w:cs="Times New Roman"/>
              </w:rPr>
              <w:t>Verbraucherpreisindizes</w:t>
            </w:r>
          </w:p>
        </w:tc>
        <w:tc>
          <w:tcPr>
            <w:tcW w:w="2374" w:type="dxa"/>
          </w:tcPr>
          <w:p w14:paraId="68670CD1" w14:textId="37494BAD" w:rsidR="00CC1BB3" w:rsidRPr="001F6765" w:rsidRDefault="00CC1BB3" w:rsidP="001F6765">
            <w:pPr>
              <w:spacing w:line="360" w:lineRule="auto"/>
              <w:rPr>
                <w:rFonts w:cs="Times New Roman"/>
              </w:rPr>
            </w:pPr>
            <w:r w:rsidRPr="001F6765">
              <w:rPr>
                <w:rFonts w:cs="Times New Roman"/>
              </w:rPr>
              <w:t>http://tinyurl.com/cadyf2r</w:t>
            </w:r>
          </w:p>
        </w:tc>
        <w:tc>
          <w:tcPr>
            <w:tcW w:w="2374" w:type="dxa"/>
          </w:tcPr>
          <w:p w14:paraId="54639A45" w14:textId="4CDBA049" w:rsidR="00CC1BB3" w:rsidRPr="001F6765" w:rsidRDefault="00F214C3" w:rsidP="001F6765">
            <w:pPr>
              <w:spacing w:line="360" w:lineRule="auto"/>
              <w:rPr>
                <w:rFonts w:cs="Times New Roman"/>
              </w:rPr>
            </w:pPr>
            <w:r w:rsidRPr="001F6765">
              <w:rPr>
                <w:rFonts w:cs="Times New Roman"/>
              </w:rPr>
              <w:t>07</w:t>
            </w:r>
            <w:r w:rsidR="00CC1BB3" w:rsidRPr="001F6765">
              <w:rPr>
                <w:rFonts w:cs="Times New Roman"/>
              </w:rPr>
              <w:t>.</w:t>
            </w:r>
            <w:r w:rsidRPr="001F6765">
              <w:rPr>
                <w:rFonts w:cs="Times New Roman"/>
              </w:rPr>
              <w:t>09</w:t>
            </w:r>
            <w:r w:rsidR="00CC1BB3" w:rsidRPr="001F6765">
              <w:rPr>
                <w:rFonts w:cs="Times New Roman"/>
              </w:rPr>
              <w:t>.2023</w:t>
            </w:r>
          </w:p>
        </w:tc>
      </w:tr>
      <w:tr w:rsidR="00CC1BB3" w:rsidRPr="001F6765" w14:paraId="41B3F08A" w14:textId="77777777" w:rsidTr="00CC1BB3">
        <w:tc>
          <w:tcPr>
            <w:tcW w:w="2373" w:type="dxa"/>
          </w:tcPr>
          <w:p w14:paraId="186204C3" w14:textId="134CCCCC" w:rsidR="00CC1BB3" w:rsidRPr="001F6765" w:rsidRDefault="00CC1BB3" w:rsidP="001F6765">
            <w:pPr>
              <w:spacing w:line="360" w:lineRule="auto"/>
              <w:rPr>
                <w:rFonts w:cs="Times New Roman"/>
              </w:rPr>
            </w:pPr>
            <w:r w:rsidRPr="001F6765">
              <w:rPr>
                <w:rFonts w:cs="Times New Roman"/>
              </w:rPr>
              <w:t>IMF</w:t>
            </w:r>
          </w:p>
        </w:tc>
        <w:tc>
          <w:tcPr>
            <w:tcW w:w="2373" w:type="dxa"/>
          </w:tcPr>
          <w:p w14:paraId="035D6484" w14:textId="05CA5488" w:rsidR="00CC1BB3" w:rsidRPr="001F6765" w:rsidRDefault="00CC1BB3" w:rsidP="001F6765">
            <w:pPr>
              <w:spacing w:line="360" w:lineRule="auto"/>
              <w:rPr>
                <w:rFonts w:cs="Times New Roman"/>
                <w:lang w:val="en-US"/>
              </w:rPr>
            </w:pPr>
            <w:r w:rsidRPr="001F6765">
              <w:rPr>
                <w:rFonts w:cs="Times New Roman"/>
                <w:lang w:val="en-US"/>
              </w:rPr>
              <w:t>Current account balance in Percent of GDP</w:t>
            </w:r>
          </w:p>
        </w:tc>
        <w:tc>
          <w:tcPr>
            <w:tcW w:w="2374" w:type="dxa"/>
          </w:tcPr>
          <w:p w14:paraId="30E5CDDB" w14:textId="131F759C" w:rsidR="00CC1BB3" w:rsidRPr="001F6765" w:rsidRDefault="00F214C3" w:rsidP="001F6765">
            <w:pPr>
              <w:spacing w:line="360" w:lineRule="auto"/>
              <w:rPr>
                <w:rFonts w:cs="Times New Roman"/>
                <w:lang w:val="en-US"/>
              </w:rPr>
            </w:pPr>
            <w:r w:rsidRPr="001F6765">
              <w:rPr>
                <w:rFonts w:cs="Times New Roman"/>
                <w:lang w:val="en-US"/>
              </w:rPr>
              <w:t>http://tinyurl.com/d4dmr2v</w:t>
            </w:r>
          </w:p>
        </w:tc>
        <w:tc>
          <w:tcPr>
            <w:tcW w:w="2374" w:type="dxa"/>
          </w:tcPr>
          <w:p w14:paraId="7B172358" w14:textId="6DAF091F" w:rsidR="00CC1BB3" w:rsidRPr="001F6765" w:rsidRDefault="00F214C3" w:rsidP="001F6765">
            <w:pPr>
              <w:spacing w:line="360" w:lineRule="auto"/>
              <w:rPr>
                <w:rFonts w:cs="Times New Roman"/>
                <w:lang w:val="en-US"/>
              </w:rPr>
            </w:pPr>
            <w:r w:rsidRPr="001F6765">
              <w:rPr>
                <w:rFonts w:cs="Times New Roman"/>
                <w:lang w:val="en-US"/>
              </w:rPr>
              <w:t>19.12.2023</w:t>
            </w:r>
          </w:p>
        </w:tc>
      </w:tr>
      <w:tr w:rsidR="00CC1BB3" w:rsidRPr="001F6765" w14:paraId="7486D3E9" w14:textId="77777777" w:rsidTr="00CC1BB3">
        <w:tc>
          <w:tcPr>
            <w:tcW w:w="2373" w:type="dxa"/>
          </w:tcPr>
          <w:p w14:paraId="2F1FA47E" w14:textId="00F25B3B" w:rsidR="00CC1BB3" w:rsidRPr="001F6765" w:rsidRDefault="00CC1BB3" w:rsidP="001F6765">
            <w:pPr>
              <w:spacing w:line="360" w:lineRule="auto"/>
              <w:rPr>
                <w:rFonts w:cs="Times New Roman"/>
              </w:rPr>
            </w:pPr>
            <w:r w:rsidRPr="001F6765">
              <w:rPr>
                <w:rFonts w:cs="Times New Roman"/>
              </w:rPr>
              <w:t>OECD</w:t>
            </w:r>
          </w:p>
        </w:tc>
        <w:tc>
          <w:tcPr>
            <w:tcW w:w="2373" w:type="dxa"/>
          </w:tcPr>
          <w:p w14:paraId="6BF63EC0" w14:textId="045B1671" w:rsidR="00CC1BB3" w:rsidRPr="001F6765" w:rsidRDefault="00F214C3" w:rsidP="001F6765">
            <w:pPr>
              <w:spacing w:line="360" w:lineRule="auto"/>
              <w:rPr>
                <w:rFonts w:cs="Times New Roman"/>
              </w:rPr>
            </w:pPr>
            <w:r w:rsidRPr="001F6765">
              <w:rPr>
                <w:rFonts w:cs="Times New Roman"/>
              </w:rPr>
              <w:t>Unit Labour Costs</w:t>
            </w:r>
          </w:p>
        </w:tc>
        <w:tc>
          <w:tcPr>
            <w:tcW w:w="2374" w:type="dxa"/>
          </w:tcPr>
          <w:p w14:paraId="60D248CE" w14:textId="63B8A20E" w:rsidR="00CC1BB3" w:rsidRPr="001F6765" w:rsidRDefault="00F214C3" w:rsidP="001F6765">
            <w:pPr>
              <w:spacing w:line="360" w:lineRule="auto"/>
              <w:rPr>
                <w:rFonts w:cs="Times New Roman"/>
              </w:rPr>
            </w:pPr>
            <w:r w:rsidRPr="001F6765">
              <w:rPr>
                <w:rFonts w:cs="Times New Roman"/>
              </w:rPr>
              <w:t>http://stats.oecd.org/Index.aspx</w:t>
            </w:r>
          </w:p>
        </w:tc>
        <w:tc>
          <w:tcPr>
            <w:tcW w:w="2374" w:type="dxa"/>
          </w:tcPr>
          <w:p w14:paraId="7E3FE6D1" w14:textId="0026E191" w:rsidR="00CC1BB3" w:rsidRPr="001F6765" w:rsidRDefault="00F214C3" w:rsidP="001F6765">
            <w:pPr>
              <w:spacing w:line="360" w:lineRule="auto"/>
              <w:rPr>
                <w:rFonts w:cs="Times New Roman"/>
              </w:rPr>
            </w:pPr>
            <w:r w:rsidRPr="001F6765">
              <w:rPr>
                <w:rFonts w:cs="Times New Roman"/>
              </w:rPr>
              <w:t>08.02.2024</w:t>
            </w:r>
          </w:p>
        </w:tc>
      </w:tr>
    </w:tbl>
    <w:p w14:paraId="0322BC90" w14:textId="77777777" w:rsidR="00CC1BB3" w:rsidRPr="001F6765" w:rsidRDefault="00CC1BB3" w:rsidP="001F6765">
      <w:pPr>
        <w:spacing w:line="360" w:lineRule="auto"/>
        <w:rPr>
          <w:rFonts w:cs="Times New Roman"/>
        </w:rPr>
      </w:pPr>
    </w:p>
    <w:p w14:paraId="3A9CFF62" w14:textId="6F0E318A" w:rsidR="00F214C3" w:rsidRPr="001F6765" w:rsidRDefault="00F214C3" w:rsidP="001F6765">
      <w:pPr>
        <w:spacing w:line="360" w:lineRule="auto"/>
        <w:rPr>
          <w:rFonts w:cs="Times New Roman"/>
        </w:rPr>
      </w:pPr>
      <w:r w:rsidRPr="001F6765">
        <w:rPr>
          <w:rFonts w:cs="Times New Roman"/>
        </w:rPr>
        <w:t xml:space="preserve">Die Quellennamen werden wie beim Literaturverzeichnis auch, in alphabetischer Reihenfolge angegeben. Die zum Teil sehr langen URLs </w:t>
      </w:r>
      <w:r w:rsidR="00C8442E">
        <w:rPr>
          <w:rFonts w:cs="Times New Roman"/>
        </w:rPr>
        <w:t>sollen</w:t>
      </w:r>
      <w:r w:rsidRPr="001F6765">
        <w:rPr>
          <w:rFonts w:cs="Times New Roman"/>
        </w:rPr>
        <w:t xml:space="preserve"> mit folgendem Tool http://tinyurl.com/ verkürzt werden.</w:t>
      </w:r>
    </w:p>
    <w:p w14:paraId="7AEF8A1B" w14:textId="482D4C64" w:rsidR="00F214C3" w:rsidRPr="001F6765" w:rsidRDefault="00F214C3" w:rsidP="00883B81">
      <w:pPr>
        <w:pStyle w:val="berschrift1"/>
      </w:pPr>
      <w:bookmarkStart w:id="8" w:name="_Toc222486273"/>
      <w:r w:rsidRPr="001F6765">
        <w:t>Tabellen und Schaubilder</w:t>
      </w:r>
      <w:bookmarkEnd w:id="8"/>
    </w:p>
    <w:p w14:paraId="656A3B42" w14:textId="60502553" w:rsidR="00F214C3" w:rsidRPr="00290C9D" w:rsidRDefault="00F214C3" w:rsidP="001F6765">
      <w:pPr>
        <w:spacing w:line="360" w:lineRule="auto"/>
        <w:rPr>
          <w:rFonts w:cs="Times New Roman"/>
        </w:rPr>
      </w:pPr>
      <w:r w:rsidRPr="00290C9D">
        <w:rPr>
          <w:rFonts w:cs="Times New Roman"/>
        </w:rPr>
        <w:t xml:space="preserve">Tabellen und Schaubilder sollen in knapper und übersichtlicher Form den fortlaufenden Text ergänzen. </w:t>
      </w:r>
      <w:r w:rsidRPr="00290C9D">
        <w:rPr>
          <w:rFonts w:cs="Times New Roman"/>
          <w:b/>
          <w:bCs/>
        </w:rPr>
        <w:t xml:space="preserve">Grafiken und Diagramme dürfen niemals dreidimensional erstellt werden. </w:t>
      </w:r>
      <w:r w:rsidRPr="00290C9D">
        <w:rPr>
          <w:rFonts w:cs="Times New Roman"/>
        </w:rPr>
        <w:t xml:space="preserve">Tabellen und Schaubilder sind nicht selbsterklärend, d.h. auf sie muss im Text stets Bezug genommen werden. Bei umfangreicherem Material empfiehlt es sich, dieses als Anhang an die Arbeit anzufügen. Im Text verwandte Abbildungen (Abb.) und Tabellen (Tab.) werden jeweils gesondert durchnummeriert und mit einer prägnanten Überschrift und Beschreibung, sowie Quellenangabe versehen. Der Titel steht in der Regel </w:t>
      </w:r>
      <w:r w:rsidR="00C8442E">
        <w:rPr>
          <w:rFonts w:cs="Times New Roman"/>
        </w:rPr>
        <w:t>unter</w:t>
      </w:r>
      <w:r w:rsidRPr="00290C9D">
        <w:rPr>
          <w:rFonts w:cs="Times New Roman"/>
        </w:rPr>
        <w:t xml:space="preserve"> </w:t>
      </w:r>
      <w:r w:rsidR="00AB189B" w:rsidRPr="00290C9D">
        <w:rPr>
          <w:rFonts w:cs="Times New Roman"/>
        </w:rPr>
        <w:t>der</w:t>
      </w:r>
      <w:r w:rsidR="001F3E66" w:rsidRPr="00290C9D">
        <w:rPr>
          <w:rFonts w:cs="Times New Roman"/>
        </w:rPr>
        <w:t xml:space="preserve"> </w:t>
      </w:r>
      <w:r w:rsidR="008710EE" w:rsidRPr="00290C9D">
        <w:rPr>
          <w:rFonts w:cs="Times New Roman"/>
        </w:rPr>
        <w:t>Abbildung</w:t>
      </w:r>
      <w:r w:rsidR="001F3E66" w:rsidRPr="00290C9D">
        <w:rPr>
          <w:rFonts w:cs="Times New Roman"/>
        </w:rPr>
        <w:t xml:space="preserve"> </w:t>
      </w:r>
      <w:r w:rsidR="008710EE" w:rsidRPr="00290C9D">
        <w:rPr>
          <w:rFonts w:cs="Times New Roman"/>
        </w:rPr>
        <w:t xml:space="preserve">bzw. </w:t>
      </w:r>
      <w:r w:rsidRPr="00290C9D">
        <w:rPr>
          <w:rFonts w:cs="Times New Roman"/>
        </w:rPr>
        <w:t>der Tabelle.</w:t>
      </w:r>
    </w:p>
    <w:p w14:paraId="3C3E52AA" w14:textId="4A70FB26" w:rsidR="00F214C3" w:rsidRPr="00290C9D" w:rsidRDefault="00F214C3" w:rsidP="001F6765">
      <w:pPr>
        <w:spacing w:line="360" w:lineRule="auto"/>
        <w:rPr>
          <w:rFonts w:cs="Times New Roman"/>
        </w:rPr>
      </w:pPr>
      <w:r w:rsidRPr="00290C9D">
        <w:rPr>
          <w:rFonts w:cs="Times New Roman"/>
          <w:b/>
          <w:bCs/>
        </w:rPr>
        <w:t>Wahlmöglichkeiten in den Formvorgaben sind bei einer wissenschaftlichen Arbeit immer einheitlich auszuüben.</w:t>
      </w:r>
      <w:r w:rsidRPr="00290C9D">
        <w:rPr>
          <w:rFonts w:cs="Times New Roman"/>
        </w:rPr>
        <w:t xml:space="preserve"> Wenn also eine Abbildung sowohl oberhalb als auch unterhalb mit einer Beschriftung versehen werden kann, so muss dies bei allen Abbildungen einheitlich geschehen.</w:t>
      </w:r>
    </w:p>
    <w:p w14:paraId="50FE1321" w14:textId="003513F7" w:rsidR="00A762D0" w:rsidRDefault="00F214C3" w:rsidP="001F6765">
      <w:pPr>
        <w:spacing w:line="360" w:lineRule="auto"/>
        <w:rPr>
          <w:rFonts w:cs="Times New Roman"/>
        </w:rPr>
      </w:pPr>
      <w:r w:rsidRPr="00290C9D">
        <w:rPr>
          <w:rFonts w:cs="Times New Roman"/>
        </w:rPr>
        <w:t xml:space="preserve">In Tabellen sind Spalten und Zeilen eindeutig und verständlich zu bezeichnen. Bei </w:t>
      </w:r>
      <w:r w:rsidR="008710EE" w:rsidRPr="00290C9D">
        <w:rPr>
          <w:rFonts w:cs="Times New Roman"/>
        </w:rPr>
        <w:t xml:space="preserve">Abbildungen </w:t>
      </w:r>
      <w:r w:rsidRPr="00290C9D">
        <w:rPr>
          <w:rFonts w:cs="Times New Roman"/>
        </w:rPr>
        <w:t xml:space="preserve">sind Achsen und Kurven in einem Koordinatensystem zu kennzeichnen. Grundsätzlich müssen bei Tabellen und Grafiken (Daten-)Quellen direkt unter </w:t>
      </w:r>
      <w:r w:rsidR="008710EE" w:rsidRPr="00290C9D">
        <w:rPr>
          <w:rFonts w:cs="Times New Roman"/>
        </w:rPr>
        <w:t xml:space="preserve">der Abbildung </w:t>
      </w:r>
      <w:r w:rsidRPr="00290C9D">
        <w:rPr>
          <w:rFonts w:cs="Times New Roman"/>
        </w:rPr>
        <w:t xml:space="preserve">angegeben werden. Wenn </w:t>
      </w:r>
      <w:r w:rsidR="008710EE" w:rsidRPr="00290C9D">
        <w:rPr>
          <w:rFonts w:cs="Times New Roman"/>
        </w:rPr>
        <w:t xml:space="preserve">die Abbildung </w:t>
      </w:r>
      <w:r w:rsidRPr="00290C9D">
        <w:rPr>
          <w:rFonts w:cs="Times New Roman"/>
        </w:rPr>
        <w:t>selbständig erstellt worden ist, sollte neben der Quellenangabe „Eigene Darstellung“ angefügt werden.</w:t>
      </w:r>
    </w:p>
    <w:p w14:paraId="08B42552" w14:textId="5BC4CB88" w:rsidR="00FF6B5E" w:rsidRPr="001F6765" w:rsidRDefault="00FF6B5E" w:rsidP="001F6765">
      <w:pPr>
        <w:spacing w:line="360" w:lineRule="auto"/>
        <w:rPr>
          <w:rFonts w:cs="Times New Roman"/>
        </w:rPr>
      </w:pPr>
      <w:r>
        <w:rPr>
          <w:rFonts w:cs="Times New Roman"/>
        </w:rPr>
        <w:t>Beispiel:</w:t>
      </w:r>
    </w:p>
    <w:p w14:paraId="79368C84" w14:textId="77777777" w:rsidR="00FF6B5E" w:rsidRDefault="00FF6B5E" w:rsidP="00FF6B5E">
      <w:pPr>
        <w:keepNext/>
        <w:spacing w:line="360" w:lineRule="auto"/>
      </w:pPr>
      <w:r>
        <w:rPr>
          <w:rFonts w:cs="Times New Roman"/>
          <w:noProof/>
        </w:rPr>
        <w:lastRenderedPageBreak/>
        <w:drawing>
          <wp:inline distT="0" distB="0" distL="0" distR="0" wp14:anchorId="0CE89A2D" wp14:editId="4EE9BEAE">
            <wp:extent cx="5939790" cy="3138170"/>
            <wp:effectExtent l="0" t="0" r="0" b="0"/>
            <wp:docPr id="1163096323" name="Grafik 1" descr="Ein Bild, das Reihe, Diagramm, Steigung,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6323" name="Grafik 1" descr="Ein Bild, das Reihe, Diagramm, Steigung, Text enthält.&#10;&#10;Automatisch generierte Beschreibung"/>
                    <pic:cNvPicPr/>
                  </pic:nvPicPr>
                  <pic:blipFill>
                    <a:blip r:embed="rId10"/>
                    <a:stretch>
                      <a:fillRect/>
                    </a:stretch>
                  </pic:blipFill>
                  <pic:spPr>
                    <a:xfrm>
                      <a:off x="0" y="0"/>
                      <a:ext cx="5939790" cy="3138170"/>
                    </a:xfrm>
                    <a:prstGeom prst="rect">
                      <a:avLst/>
                    </a:prstGeom>
                  </pic:spPr>
                </pic:pic>
              </a:graphicData>
            </a:graphic>
          </wp:inline>
        </w:drawing>
      </w:r>
    </w:p>
    <w:p w14:paraId="36D97F46" w14:textId="5295F343" w:rsidR="00B105D0" w:rsidRPr="00D40501" w:rsidRDefault="00FF6B5E" w:rsidP="00D40501">
      <w:pPr>
        <w:pStyle w:val="Beschriftung"/>
        <w:jc w:val="left"/>
        <w:rPr>
          <w:rFonts w:ascii="SFRM1200" w:hAnsi="SFRM1200" w:cs="SFRM1200"/>
          <w:b w:val="0"/>
          <w:bCs w:val="0"/>
          <w:i/>
          <w:iCs/>
        </w:rPr>
      </w:pPr>
      <w:commentRangeStart w:id="9"/>
      <w:r w:rsidRPr="00FF6B5E">
        <w:rPr>
          <w:b w:val="0"/>
          <w:bCs w:val="0"/>
          <w:i/>
          <w:iCs/>
        </w:rPr>
        <w:t xml:space="preserve">Abbildung </w:t>
      </w:r>
      <w:r w:rsidRPr="00FF6B5E">
        <w:rPr>
          <w:b w:val="0"/>
          <w:bCs w:val="0"/>
          <w:i/>
          <w:iCs/>
        </w:rPr>
        <w:fldChar w:fldCharType="begin"/>
      </w:r>
      <w:r w:rsidRPr="00FF6B5E">
        <w:rPr>
          <w:b w:val="0"/>
          <w:bCs w:val="0"/>
          <w:i/>
          <w:iCs/>
        </w:rPr>
        <w:instrText xml:space="preserve"> SEQ Abbildung \* ARABIC </w:instrText>
      </w:r>
      <w:r w:rsidRPr="00FF6B5E">
        <w:rPr>
          <w:b w:val="0"/>
          <w:bCs w:val="0"/>
          <w:i/>
          <w:iCs/>
        </w:rPr>
        <w:fldChar w:fldCharType="separate"/>
      </w:r>
      <w:r w:rsidRPr="00FF6B5E">
        <w:rPr>
          <w:b w:val="0"/>
          <w:bCs w:val="0"/>
          <w:i/>
          <w:iCs/>
          <w:noProof/>
        </w:rPr>
        <w:t>1</w:t>
      </w:r>
      <w:r w:rsidRPr="00FF6B5E">
        <w:rPr>
          <w:b w:val="0"/>
          <w:bCs w:val="0"/>
          <w:i/>
          <w:iCs/>
        </w:rPr>
        <w:fldChar w:fldCharType="end"/>
      </w:r>
      <w:r w:rsidRPr="00FF6B5E">
        <w:rPr>
          <w:b w:val="0"/>
          <w:bCs w:val="0"/>
          <w:i/>
          <w:iCs/>
        </w:rPr>
        <w:t xml:space="preserve">: </w:t>
      </w:r>
      <w:r w:rsidRPr="00FF6B5E">
        <w:rPr>
          <w:rFonts w:ascii="SFRM1200" w:hAnsi="SFRM1200" w:cs="SFRM1200"/>
          <w:b w:val="0"/>
          <w:bCs w:val="0"/>
          <w:i/>
          <w:iCs/>
        </w:rPr>
        <w:t>Die langfristigen realen Zinssätze für ausgewählte Länder(-gruppen)</w:t>
      </w:r>
      <w:r>
        <w:rPr>
          <w:rFonts w:ascii="SFRM1200" w:hAnsi="SFRM1200" w:cs="SFRM1200"/>
          <w:b w:val="0"/>
          <w:bCs w:val="0"/>
          <w:i/>
          <w:iCs/>
        </w:rPr>
        <w:t>, 1955-2019</w:t>
      </w:r>
      <w:r w:rsidR="00700802">
        <w:rPr>
          <w:rFonts w:ascii="SFRM1200" w:hAnsi="SFRM1200" w:cs="SFRM1200"/>
          <w:b w:val="0"/>
          <w:bCs w:val="0"/>
          <w:i/>
          <w:iCs/>
        </w:rPr>
        <w:t>.</w:t>
      </w:r>
      <w:r>
        <w:rPr>
          <w:rFonts w:ascii="SFRM1200" w:hAnsi="SFRM1200" w:cs="SFRM1200"/>
          <w:b w:val="0"/>
          <w:bCs w:val="0"/>
          <w:i/>
          <w:iCs/>
        </w:rPr>
        <w:br/>
      </w:r>
      <w:commentRangeEnd w:id="9"/>
      <w:r w:rsidR="00CD79CE">
        <w:rPr>
          <w:rStyle w:val="Kommentarzeichen"/>
          <w:rFonts w:ascii="SFRM1200" w:hAnsi="SFRM1200" w:cs="SFRM1200"/>
          <w:b w:val="0"/>
          <w:bCs w:val="0"/>
          <w:i/>
          <w:iCs/>
          <w:sz w:val="18"/>
          <w:szCs w:val="18"/>
        </w:rPr>
        <w:commentReference w:id="9"/>
      </w:r>
      <w:r>
        <w:rPr>
          <w:rFonts w:ascii="SFRM1200" w:hAnsi="SFRM1200" w:cs="SFRM1200"/>
          <w:b w:val="0"/>
          <w:bCs w:val="0"/>
          <w:i/>
          <w:iCs/>
        </w:rPr>
        <w:t>Werte der langfristigen realen Zinssätze in Japan, Deutschland, USA, Frankreich, UK und der Euro19 Zone</w:t>
      </w:r>
      <w:r w:rsidR="00A762D0">
        <w:rPr>
          <w:rFonts w:ascii="SFRM1200" w:hAnsi="SFRM1200" w:cs="SFRM1200"/>
          <w:b w:val="0"/>
          <w:bCs w:val="0"/>
          <w:i/>
          <w:iCs/>
        </w:rPr>
        <w:t xml:space="preserve"> im Zeitraum 1955 bis 2019</w:t>
      </w:r>
      <w:r w:rsidR="00C8442E">
        <w:rPr>
          <w:rFonts w:ascii="SFRM1200" w:hAnsi="SFRM1200" w:cs="SFRM1200"/>
          <w:b w:val="0"/>
          <w:bCs w:val="0"/>
          <w:i/>
          <w:iCs/>
        </w:rPr>
        <w:t>.</w:t>
      </w:r>
      <w:r w:rsidR="00A762D0">
        <w:rPr>
          <w:rFonts w:ascii="SFRM1200" w:hAnsi="SFRM1200" w:cs="SFRM1200"/>
          <w:b w:val="0"/>
          <w:bCs w:val="0"/>
          <w:i/>
          <w:iCs/>
        </w:rPr>
        <w:br/>
        <w:t>Quelle: Daten aus OECD (2022), eigene Darstellung</w:t>
      </w:r>
      <w:r w:rsidR="00C8442E">
        <w:rPr>
          <w:rFonts w:ascii="SFRM1200" w:hAnsi="SFRM1200" w:cs="SFRM1200"/>
          <w:b w:val="0"/>
          <w:bCs w:val="0"/>
          <w:i/>
          <w:iCs/>
        </w:rPr>
        <w:t>.</w:t>
      </w:r>
    </w:p>
    <w:p w14:paraId="0CFFADD6" w14:textId="77777777" w:rsidR="00F73CD9" w:rsidRDefault="00F73CD9" w:rsidP="00B105D0"/>
    <w:p w14:paraId="178F97C7" w14:textId="1E2AC457" w:rsidR="00F73CD9" w:rsidRDefault="00F73CD9" w:rsidP="00B105D0">
      <w:pPr>
        <w:sectPr w:rsidR="00F73CD9" w:rsidSect="002021A8">
          <w:pgSz w:w="11906" w:h="16838" w:code="9"/>
          <w:pgMar w:top="1418" w:right="1134" w:bottom="1134" w:left="1418" w:header="709" w:footer="709" w:gutter="0"/>
          <w:pgNumType w:start="1"/>
          <w:cols w:space="708"/>
          <w:docGrid w:linePitch="360"/>
        </w:sectPr>
      </w:pPr>
    </w:p>
    <w:p w14:paraId="6E66A888" w14:textId="6E7C9FB0" w:rsidR="00F214C3" w:rsidRDefault="006A081F" w:rsidP="00883B81">
      <w:pPr>
        <w:pStyle w:val="berschrift4"/>
        <w:numPr>
          <w:ilvl w:val="0"/>
          <w:numId w:val="0"/>
        </w:numPr>
        <w:spacing w:line="360" w:lineRule="auto"/>
        <w:ind w:left="864" w:hanging="864"/>
        <w:rPr>
          <w:rFonts w:cs="Times New Roman"/>
        </w:rPr>
      </w:pPr>
      <w:bookmarkStart w:id="10" w:name="_Toc222486274"/>
      <w:r w:rsidRPr="001F6765">
        <w:rPr>
          <w:rFonts w:cs="Times New Roman"/>
        </w:rPr>
        <w:lastRenderedPageBreak/>
        <w:t>Literaturverzeichnis</w:t>
      </w:r>
      <w:bookmarkEnd w:id="10"/>
    </w:p>
    <w:p w14:paraId="30FEC34B" w14:textId="77777777" w:rsidR="0049650C" w:rsidRPr="0049650C" w:rsidRDefault="0049650C" w:rsidP="0049650C"/>
    <w:p w14:paraId="32BE761F" w14:textId="3A4DABCD" w:rsidR="000C4DD6" w:rsidRPr="00290C9D" w:rsidRDefault="000C4DD6" w:rsidP="001F6765">
      <w:pPr>
        <w:spacing w:line="360" w:lineRule="auto"/>
        <w:ind w:left="567" w:hanging="567"/>
        <w:rPr>
          <w:rFonts w:cs="Times New Roman"/>
        </w:rPr>
      </w:pPr>
      <w:r w:rsidRPr="00290C9D">
        <w:rPr>
          <w:rFonts w:cs="Times New Roman"/>
        </w:rPr>
        <w:t>Bergs, C., Fuest</w:t>
      </w:r>
      <w:r w:rsidR="00832F57" w:rsidRPr="00290C9D">
        <w:rPr>
          <w:rFonts w:cs="Times New Roman"/>
        </w:rPr>
        <w:t xml:space="preserve"> C.</w:t>
      </w:r>
      <w:r w:rsidRPr="00290C9D">
        <w:rPr>
          <w:rFonts w:cs="Times New Roman"/>
        </w:rPr>
        <w:t>,</w:t>
      </w:r>
      <w:r w:rsidR="00832F57" w:rsidRPr="00290C9D">
        <w:rPr>
          <w:rFonts w:cs="Times New Roman"/>
        </w:rPr>
        <w:t xml:space="preserve"> </w:t>
      </w:r>
      <w:r w:rsidRPr="00290C9D">
        <w:rPr>
          <w:rFonts w:cs="Times New Roman"/>
        </w:rPr>
        <w:t xml:space="preserve">Peichl </w:t>
      </w:r>
      <w:r w:rsidR="00832F57" w:rsidRPr="00290C9D">
        <w:rPr>
          <w:rFonts w:cs="Times New Roman"/>
        </w:rPr>
        <w:t xml:space="preserve">A. </w:t>
      </w:r>
      <w:r w:rsidRPr="00290C9D">
        <w:rPr>
          <w:rFonts w:cs="Times New Roman"/>
        </w:rPr>
        <w:t xml:space="preserve">und T. Schaefer (2007): Reformoptionen der Familienbesteuerung, </w:t>
      </w:r>
      <w:r w:rsidRPr="00290C9D">
        <w:rPr>
          <w:rFonts w:cs="Times New Roman"/>
          <w:i/>
        </w:rPr>
        <w:t xml:space="preserve">Jahrbuch für Wirtschaftswissenschaften </w:t>
      </w:r>
      <w:r w:rsidRPr="00290C9D">
        <w:rPr>
          <w:rFonts w:cs="Times New Roman"/>
          <w:iCs/>
        </w:rPr>
        <w:t>58</w:t>
      </w:r>
      <w:r w:rsidRPr="00290C9D">
        <w:rPr>
          <w:rFonts w:cs="Times New Roman"/>
        </w:rPr>
        <w:t xml:space="preserve">, </w:t>
      </w:r>
      <w:r w:rsidR="00832F57" w:rsidRPr="00290C9D">
        <w:rPr>
          <w:rFonts w:cs="Times New Roman"/>
        </w:rPr>
        <w:t xml:space="preserve">S. </w:t>
      </w:r>
      <w:r w:rsidRPr="00290C9D">
        <w:rPr>
          <w:rFonts w:cs="Times New Roman"/>
        </w:rPr>
        <w:t>1-27.</w:t>
      </w:r>
    </w:p>
    <w:p w14:paraId="4FC64007" w14:textId="23888A9C" w:rsidR="000C4DD6" w:rsidRPr="00290C9D" w:rsidRDefault="000C4DD6" w:rsidP="001F6765">
      <w:pPr>
        <w:spacing w:line="360" w:lineRule="auto"/>
        <w:ind w:left="567" w:hanging="567"/>
        <w:rPr>
          <w:rFonts w:cs="Times New Roman"/>
          <w:lang w:val="en-US"/>
        </w:rPr>
      </w:pPr>
      <w:r w:rsidRPr="00290C9D">
        <w:rPr>
          <w:rFonts w:cs="Times New Roman"/>
          <w:lang w:val="en-US"/>
        </w:rPr>
        <w:t xml:space="preserve">Griffith, R. und A. Klemm (2004): What has been the Tax Competition Experience of the last 20 </w:t>
      </w:r>
      <w:proofErr w:type="gramStart"/>
      <w:r w:rsidR="00832F57" w:rsidRPr="00290C9D">
        <w:rPr>
          <w:rFonts w:cs="Times New Roman"/>
          <w:lang w:val="en-US"/>
        </w:rPr>
        <w:t>Y</w:t>
      </w:r>
      <w:r w:rsidRPr="00290C9D">
        <w:rPr>
          <w:rFonts w:cs="Times New Roman"/>
          <w:lang w:val="en-US"/>
        </w:rPr>
        <w:t>ears?,</w:t>
      </w:r>
      <w:proofErr w:type="gramEnd"/>
      <w:r w:rsidRPr="00290C9D">
        <w:rPr>
          <w:rFonts w:cs="Times New Roman"/>
          <w:lang w:val="en-US"/>
        </w:rPr>
        <w:t xml:space="preserve"> </w:t>
      </w:r>
      <w:r w:rsidRPr="00290C9D">
        <w:rPr>
          <w:rFonts w:cs="Times New Roman"/>
          <w:i/>
          <w:iCs/>
          <w:lang w:val="en-US"/>
        </w:rPr>
        <w:t>IFS Working Paper</w:t>
      </w:r>
      <w:r w:rsidRPr="00290C9D">
        <w:rPr>
          <w:rFonts w:cs="Times New Roman"/>
          <w:lang w:val="en-US"/>
        </w:rPr>
        <w:t xml:space="preserve"> 04/05.</w:t>
      </w:r>
    </w:p>
    <w:p w14:paraId="40FD5AB6" w14:textId="77777777" w:rsidR="000C4DD6" w:rsidRPr="00290C9D" w:rsidRDefault="000C4DD6" w:rsidP="001F6765">
      <w:pPr>
        <w:spacing w:line="360" w:lineRule="auto"/>
        <w:ind w:left="567" w:hanging="567"/>
        <w:rPr>
          <w:rFonts w:cs="Times New Roman"/>
          <w:lang w:val="en-US"/>
        </w:rPr>
      </w:pPr>
      <w:proofErr w:type="spellStart"/>
      <w:r w:rsidRPr="00290C9D">
        <w:rPr>
          <w:rFonts w:cs="Times New Roman"/>
          <w:lang w:val="en-US"/>
        </w:rPr>
        <w:t>Meghir</w:t>
      </w:r>
      <w:proofErr w:type="spellEnd"/>
      <w:r w:rsidRPr="00290C9D">
        <w:rPr>
          <w:rFonts w:cs="Times New Roman"/>
          <w:lang w:val="en-US"/>
        </w:rPr>
        <w:t xml:space="preserve">, C. und L. </w:t>
      </w:r>
      <w:proofErr w:type="spellStart"/>
      <w:r w:rsidRPr="00290C9D">
        <w:rPr>
          <w:rFonts w:cs="Times New Roman"/>
          <w:lang w:val="en-US"/>
        </w:rPr>
        <w:t>Pistaferri</w:t>
      </w:r>
      <w:proofErr w:type="spellEnd"/>
      <w:r w:rsidRPr="00290C9D">
        <w:rPr>
          <w:rFonts w:cs="Times New Roman"/>
          <w:lang w:val="en-US"/>
        </w:rPr>
        <w:t xml:space="preserve"> (2011): Earnings, Consumption and Life-Cycle Choices, in: O. Ashenfelter und D. Card (</w:t>
      </w:r>
      <w:proofErr w:type="spellStart"/>
      <w:r w:rsidRPr="00290C9D">
        <w:rPr>
          <w:rFonts w:cs="Times New Roman"/>
          <w:lang w:val="en-US"/>
        </w:rPr>
        <w:t>Hrsg</w:t>
      </w:r>
      <w:proofErr w:type="spellEnd"/>
      <w:r w:rsidRPr="00290C9D">
        <w:rPr>
          <w:rFonts w:cs="Times New Roman"/>
          <w:lang w:val="en-US"/>
        </w:rPr>
        <w:t xml:space="preserve">.), </w:t>
      </w:r>
      <w:r w:rsidRPr="00290C9D">
        <w:rPr>
          <w:rFonts w:cs="Times New Roman"/>
          <w:i/>
          <w:lang w:val="en-US"/>
        </w:rPr>
        <w:t>Handbook of Labor Economics</w:t>
      </w:r>
      <w:r w:rsidRPr="00290C9D">
        <w:rPr>
          <w:rFonts w:cs="Times New Roman"/>
          <w:lang w:val="en-US"/>
        </w:rPr>
        <w:t xml:space="preserve">, </w:t>
      </w:r>
      <w:proofErr w:type="spellStart"/>
      <w:r w:rsidR="00CB1C85" w:rsidRPr="00290C9D">
        <w:rPr>
          <w:rFonts w:cs="Times New Roman"/>
          <w:lang w:val="en-US"/>
        </w:rPr>
        <w:t>Auflage</w:t>
      </w:r>
      <w:proofErr w:type="spellEnd"/>
      <w:r w:rsidR="00CB1C85" w:rsidRPr="00290C9D">
        <w:rPr>
          <w:rFonts w:cs="Times New Roman"/>
          <w:lang w:val="en-US"/>
        </w:rPr>
        <w:t xml:space="preserve"> 4C, Elsevier, Amsterdam.</w:t>
      </w:r>
    </w:p>
    <w:p w14:paraId="03D70DFC" w14:textId="36266E03" w:rsidR="007E4B5C" w:rsidRDefault="000C4DD6" w:rsidP="00045C84">
      <w:pPr>
        <w:spacing w:line="360" w:lineRule="auto"/>
        <w:ind w:left="567" w:hanging="567"/>
        <w:rPr>
          <w:rFonts w:cs="Times New Roman"/>
        </w:rPr>
        <w:sectPr w:rsidR="007E4B5C" w:rsidSect="002021A8">
          <w:footerReference w:type="default" r:id="rId15"/>
          <w:footerReference w:type="first" r:id="rId16"/>
          <w:pgSz w:w="11906" w:h="16838" w:code="9"/>
          <w:pgMar w:top="1418" w:right="1134" w:bottom="1134" w:left="1418" w:header="709" w:footer="709" w:gutter="0"/>
          <w:pgNumType w:fmt="upperRoman" w:start="2"/>
          <w:cols w:space="708"/>
          <w:titlePg/>
          <w:docGrid w:linePitch="360"/>
        </w:sectPr>
      </w:pPr>
      <w:r w:rsidRPr="00290C9D">
        <w:rPr>
          <w:rFonts w:cs="Times New Roman"/>
        </w:rPr>
        <w:t>Varian, H.</w:t>
      </w:r>
      <w:r w:rsidR="00832F57" w:rsidRPr="00290C9D">
        <w:rPr>
          <w:rFonts w:cs="Times New Roman"/>
        </w:rPr>
        <w:t xml:space="preserve"> </w:t>
      </w:r>
      <w:r w:rsidRPr="00290C9D">
        <w:rPr>
          <w:rFonts w:cs="Times New Roman"/>
        </w:rPr>
        <w:t xml:space="preserve">R. (2009): </w:t>
      </w:r>
      <w:r w:rsidRPr="00290C9D">
        <w:rPr>
          <w:rFonts w:cs="Times New Roman"/>
          <w:iCs/>
        </w:rPr>
        <w:t>Grundzüge der Mikroökonomik</w:t>
      </w:r>
      <w:r w:rsidRPr="00290C9D">
        <w:rPr>
          <w:rFonts w:cs="Times New Roman"/>
        </w:rPr>
        <w:t xml:space="preserve">, 8. Auflage, </w:t>
      </w:r>
      <w:proofErr w:type="spellStart"/>
      <w:r w:rsidRPr="00290C9D">
        <w:rPr>
          <w:rFonts w:cs="Times New Roman"/>
        </w:rPr>
        <w:t>Oldenbourg</w:t>
      </w:r>
      <w:proofErr w:type="spellEnd"/>
      <w:r w:rsidRPr="00290C9D">
        <w:rPr>
          <w:rFonts w:cs="Times New Roman"/>
        </w:rPr>
        <w:t xml:space="preserve"> Verlag, Münche</w:t>
      </w:r>
      <w:r w:rsidR="00045C84" w:rsidRPr="00290C9D">
        <w:rPr>
          <w:rFonts w:cs="Times New Roman"/>
        </w:rPr>
        <w:t>n.</w:t>
      </w:r>
    </w:p>
    <w:p w14:paraId="22321896" w14:textId="3B13DD97" w:rsidR="00D96047" w:rsidRDefault="00045C84" w:rsidP="00883B81">
      <w:pPr>
        <w:pStyle w:val="berschrift1"/>
        <w:numPr>
          <w:ilvl w:val="0"/>
          <w:numId w:val="0"/>
        </w:numPr>
      </w:pPr>
      <w:bookmarkStart w:id="11" w:name="_Toc222486275"/>
      <w:r>
        <w:lastRenderedPageBreak/>
        <w:t>Anhang</w:t>
      </w:r>
      <w:bookmarkEnd w:id="11"/>
    </w:p>
    <w:p w14:paraId="225D455F" w14:textId="6D8226AD" w:rsidR="00FA4AAF" w:rsidRPr="00FA4AAF" w:rsidRDefault="00FA4AAF" w:rsidP="00FA4AAF">
      <w:r w:rsidRPr="00FA4AAF">
        <w:t xml:space="preserve">Der Anhang dient der Aufnahme von ergänzenden Materialien, die den Lesefluss im Hauptteil stören würden, aber für die vollständige Nachvollziehbarkeit der Arbeit unerlässlich sind. Hierzu zählen insbesondere detaillierte mathematische Ableitungen, umfangreiche Datentabellen oder ergänzendes Bildmaterial, auf die im laufenden Text explizit verwiesen werden muss (z. B. ‚siehe Anhang A‘). Informationen im Anhang besitzen somit einen </w:t>
      </w:r>
      <w:r>
        <w:t>Zusatz-</w:t>
      </w:r>
      <w:r w:rsidRPr="00FA4AAF">
        <w:t>Charakter für Experten, ersetzen jedoch nicht die prägnante Darstellung der Kernergebnisse im Hauptdokument.</w:t>
      </w:r>
    </w:p>
    <w:p w14:paraId="631CCB89" w14:textId="77777777" w:rsidR="00F73CD9" w:rsidRDefault="00F73CD9">
      <w:pPr>
        <w:spacing w:line="276" w:lineRule="auto"/>
        <w:jc w:val="left"/>
        <w:rPr>
          <w:rFonts w:eastAsiaTheme="majorEastAsia" w:cs="Times New Roman"/>
          <w:b/>
          <w:bCs/>
          <w:sz w:val="28"/>
          <w:szCs w:val="28"/>
          <w:u w:val="single"/>
        </w:rPr>
      </w:pPr>
      <w:r>
        <w:rPr>
          <w:rFonts w:cs="Times New Roman"/>
          <w:u w:val="single"/>
        </w:rPr>
        <w:br w:type="page"/>
      </w:r>
    </w:p>
    <w:p w14:paraId="2CF4C686" w14:textId="13B00782" w:rsidR="00EC1215" w:rsidRPr="001F6765" w:rsidRDefault="007C49F7" w:rsidP="001F6765">
      <w:pPr>
        <w:pStyle w:val="Inhalt"/>
        <w:spacing w:line="360" w:lineRule="auto"/>
        <w:jc w:val="center"/>
        <w:rPr>
          <w:rFonts w:cs="Times New Roman"/>
          <w:u w:val="single"/>
        </w:rPr>
      </w:pPr>
      <w:r w:rsidRPr="001F6765">
        <w:rPr>
          <w:rFonts w:cs="Times New Roman"/>
          <w:u w:val="single"/>
        </w:rPr>
        <w:lastRenderedPageBreak/>
        <w:t>ERKLÄRUNG</w:t>
      </w:r>
    </w:p>
    <w:p w14:paraId="4570DF11" w14:textId="65B02F2B" w:rsidR="00EC1215" w:rsidRPr="00290C9D" w:rsidRDefault="00EC1215" w:rsidP="001F6765">
      <w:pPr>
        <w:pStyle w:val="Inhalt"/>
        <w:spacing w:line="360" w:lineRule="auto"/>
        <w:jc w:val="both"/>
        <w:rPr>
          <w:rFonts w:cs="Times New Roman"/>
          <w:b w:val="0"/>
          <w:sz w:val="24"/>
          <w:szCs w:val="24"/>
        </w:rPr>
      </w:pPr>
      <w:r w:rsidRPr="00290C9D">
        <w:rPr>
          <w:rFonts w:cs="Times New Roman"/>
          <w:b w:val="0"/>
          <w:sz w:val="24"/>
          <w:szCs w:val="24"/>
        </w:rPr>
        <w:t>Bitte vergessen Sie nicht</w:t>
      </w:r>
      <w:r w:rsidR="00832F57" w:rsidRPr="00290C9D">
        <w:rPr>
          <w:rFonts w:cs="Times New Roman"/>
          <w:b w:val="0"/>
          <w:sz w:val="24"/>
          <w:szCs w:val="24"/>
        </w:rPr>
        <w:t xml:space="preserve"> STATT DIESER SEITE</w:t>
      </w:r>
      <w:r w:rsidRPr="00290C9D">
        <w:rPr>
          <w:rFonts w:cs="Times New Roman"/>
          <w:b w:val="0"/>
          <w:sz w:val="24"/>
          <w:szCs w:val="24"/>
        </w:rPr>
        <w:t xml:space="preserve"> eine Versicherung zur Leistungserbringung beizufügen. Diese finden Sie unter </w:t>
      </w:r>
    </w:p>
    <w:p w14:paraId="4B2EC984" w14:textId="1AD95D28" w:rsidR="00832F57" w:rsidRPr="001F3E66" w:rsidRDefault="00E95E54" w:rsidP="001F6765">
      <w:pPr>
        <w:pStyle w:val="Inhalt"/>
        <w:spacing w:line="360" w:lineRule="auto"/>
        <w:jc w:val="both"/>
        <w:rPr>
          <w:rFonts w:cs="Times New Roman"/>
          <w:b w:val="0"/>
          <w:sz w:val="24"/>
          <w:szCs w:val="24"/>
        </w:rPr>
      </w:pPr>
      <w:hyperlink r:id="rId17" w:history="1">
        <w:r w:rsidRPr="00244BDA">
          <w:rPr>
            <w:rStyle w:val="Hyperlink"/>
            <w:rFonts w:cs="Times New Roman"/>
            <w:b w:val="0"/>
            <w:sz w:val="24"/>
            <w:szCs w:val="24"/>
          </w:rPr>
          <w:t>https://www.uni-wuerzburg.de/fileadmin/33120300/Pruefungsamt/Formulare/Allgemeine_Formulare/Versicherung_zur_Leistungserbringung/20231127_Versicherung_zur_selbststaendigen_Leistungserbringung.pdf</w:t>
        </w:r>
      </w:hyperlink>
      <w:r>
        <w:rPr>
          <w:rFonts w:cs="Times New Roman"/>
          <w:b w:val="0"/>
          <w:sz w:val="24"/>
          <w:szCs w:val="24"/>
        </w:rPr>
        <w:t xml:space="preserve"> </w:t>
      </w:r>
    </w:p>
    <w:p w14:paraId="73D4F294" w14:textId="77777777" w:rsidR="00EC1215" w:rsidRPr="001F6765" w:rsidRDefault="00EC1215" w:rsidP="001F6765">
      <w:pPr>
        <w:spacing w:line="360" w:lineRule="auto"/>
        <w:ind w:left="567" w:hanging="567"/>
        <w:rPr>
          <w:rFonts w:cs="Times New Roman"/>
        </w:rPr>
      </w:pPr>
      <w:r w:rsidRPr="001F6765">
        <w:rPr>
          <w:rFonts w:cs="Times New Roman"/>
        </w:rPr>
        <w:t xml:space="preserve">oder unter </w:t>
      </w:r>
    </w:p>
    <w:p w14:paraId="4B6B1917" w14:textId="77777777" w:rsidR="00EC1215" w:rsidRPr="001F6765" w:rsidRDefault="00EC1215" w:rsidP="001F6765">
      <w:pPr>
        <w:spacing w:line="360" w:lineRule="auto"/>
        <w:ind w:left="567" w:hanging="567"/>
        <w:rPr>
          <w:rFonts w:cs="Times New Roman"/>
        </w:rPr>
      </w:pPr>
      <w:hyperlink r:id="rId18" w:history="1">
        <w:r w:rsidRPr="001F6765">
          <w:rPr>
            <w:rStyle w:val="Hyperlink"/>
            <w:rFonts w:cs="Times New Roman"/>
          </w:rPr>
          <w:t>https://www.uni-wuerzburg.de/studium/pruefungsamt/antragsformulare/</w:t>
        </w:r>
      </w:hyperlink>
      <w:r w:rsidRPr="001F6765">
        <w:rPr>
          <w:rFonts w:cs="Times New Roman"/>
        </w:rPr>
        <w:t xml:space="preserve"> </w:t>
      </w:r>
    </w:p>
    <w:p w14:paraId="66AE74F9" w14:textId="77777777" w:rsidR="00EC1215" w:rsidRPr="001F6765" w:rsidRDefault="00EC1215" w:rsidP="001F6765">
      <w:pPr>
        <w:spacing w:line="360" w:lineRule="auto"/>
        <w:ind w:left="567" w:hanging="567"/>
        <w:rPr>
          <w:rFonts w:cs="Times New Roman"/>
        </w:rPr>
      </w:pPr>
      <w:r w:rsidRPr="001F6765">
        <w:rPr>
          <w:rFonts w:cs="Times New Roman"/>
        </w:rPr>
        <w:t xml:space="preserve">im Reiter „Versicherung zur Leistungserbringung“. </w:t>
      </w:r>
    </w:p>
    <w:p w14:paraId="4DCA6AB1" w14:textId="5AEE79C5" w:rsidR="00EC1215" w:rsidRDefault="00EC1215" w:rsidP="001F6765">
      <w:pPr>
        <w:spacing w:line="360" w:lineRule="auto"/>
        <w:ind w:left="567" w:hanging="567"/>
        <w:rPr>
          <w:rFonts w:cs="Times New Roman"/>
        </w:rPr>
      </w:pPr>
      <w:r w:rsidRPr="001F6765">
        <w:rPr>
          <w:rFonts w:cs="Times New Roman"/>
        </w:rPr>
        <w:t>Ohne dieses Formular kann Ihre Abschlussarbeit nicht akzeptiert und somit bewertet werden!</w:t>
      </w:r>
    </w:p>
    <w:p w14:paraId="0DA59A64" w14:textId="77777777" w:rsidR="00AB7B79" w:rsidRPr="001F6765" w:rsidRDefault="00AB7B79" w:rsidP="001F6765">
      <w:pPr>
        <w:spacing w:line="360" w:lineRule="auto"/>
        <w:ind w:left="567" w:hanging="567"/>
        <w:rPr>
          <w:rFonts w:cs="Times New Roman"/>
        </w:rPr>
      </w:pPr>
    </w:p>
    <w:p w14:paraId="3C74B998" w14:textId="77777777" w:rsidR="00E95E54" w:rsidRPr="00E95E54" w:rsidRDefault="00E95E54" w:rsidP="00E95E54">
      <w:pPr>
        <w:spacing w:line="360" w:lineRule="auto"/>
        <w:ind w:left="567" w:hanging="567"/>
        <w:rPr>
          <w:rFonts w:cs="Times New Roman"/>
        </w:rPr>
      </w:pPr>
      <w:r w:rsidRPr="00E95E54">
        <w:rPr>
          <w:rFonts w:cs="Times New Roman"/>
        </w:rPr>
        <w:t xml:space="preserve">Beachten Sie des Weiteren die Hinweise der Fakultät zu den Abgabebestimmungen: </w:t>
      </w:r>
    </w:p>
    <w:p w14:paraId="7124A009" w14:textId="32D5B422" w:rsidR="007C49F7" w:rsidRPr="001F6765" w:rsidRDefault="00E95E54" w:rsidP="00E95E54">
      <w:pPr>
        <w:spacing w:line="360" w:lineRule="auto"/>
        <w:ind w:left="567" w:hanging="567"/>
        <w:rPr>
          <w:rFonts w:cs="Times New Roman"/>
        </w:rPr>
      </w:pPr>
      <w:hyperlink r:id="rId19" w:history="1">
        <w:r w:rsidRPr="00244BDA">
          <w:rPr>
            <w:rStyle w:val="Hyperlink"/>
            <w:rFonts w:cs="Times New Roman"/>
          </w:rPr>
          <w:t>https://www.wiwi.uni-wuerzburg.de/squiwi/thesen-und-seminararbeiten/</w:t>
        </w:r>
      </w:hyperlink>
      <w:r>
        <w:rPr>
          <w:rFonts w:cs="Times New Roman"/>
        </w:rPr>
        <w:t xml:space="preserve"> </w:t>
      </w:r>
      <w:r w:rsidRPr="00E95E54">
        <w:rPr>
          <w:rFonts w:cs="Times New Roman"/>
        </w:rPr>
        <w:t>(„Wie gebe ich meine Arbeit ab?“)</w:t>
      </w:r>
    </w:p>
    <w:sectPr w:rsidR="007C49F7" w:rsidRPr="001F6765" w:rsidSect="002021A8">
      <w:footerReference w:type="even" r:id="rId20"/>
      <w:pgSz w:w="11906" w:h="16838" w:code="9"/>
      <w:pgMar w:top="1418" w:right="1134" w:bottom="1134" w:left="1418" w:header="709" w:footer="709" w:gutter="0"/>
      <w:pgNumType w:fmt="upperRoman"/>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Clara Fauser" w:date="2026-02-26T14:31:00Z" w:initials="CF">
    <w:p w14:paraId="6242B3DA" w14:textId="77777777" w:rsidR="00CD79CE" w:rsidRDefault="00CD79CE" w:rsidP="00CD79CE">
      <w:pPr>
        <w:jc w:val="left"/>
      </w:pPr>
      <w:r>
        <w:rPr>
          <w:rStyle w:val="Kommentarzeichen"/>
        </w:rPr>
        <w:annotationRef/>
      </w:r>
      <w:r>
        <w:rPr>
          <w:sz w:val="20"/>
          <w:szCs w:val="20"/>
        </w:rPr>
        <w:t>Sollte das nicht über der Grafik dann sein, lt.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42B3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F81341" w16cex:dateUtc="2026-02-26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42B3DA" w16cid:durableId="63F81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FCA6" w14:textId="77777777" w:rsidR="009D52E2" w:rsidRDefault="009D52E2" w:rsidP="002019F7">
      <w:pPr>
        <w:spacing w:after="0" w:line="240" w:lineRule="auto"/>
      </w:pPr>
      <w:r>
        <w:separator/>
      </w:r>
    </w:p>
  </w:endnote>
  <w:endnote w:type="continuationSeparator" w:id="0">
    <w:p w14:paraId="4B7C920A" w14:textId="77777777" w:rsidR="009D52E2" w:rsidRDefault="009D52E2" w:rsidP="0020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RM12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F75E" w14:textId="31E33EA0" w:rsidR="000A0F8A" w:rsidRDefault="00F54E08" w:rsidP="006A081F">
    <w:pPr>
      <w:pStyle w:val="Fuzeile"/>
      <w:framePr w:wrap="around" w:vAnchor="text" w:hAnchor="margin" w:xAlign="right" w:y="1"/>
      <w:rPr>
        <w:rStyle w:val="Seitenzahl"/>
      </w:rPr>
    </w:pPr>
    <w:r>
      <w:rPr>
        <w:rStyle w:val="Seitenzahl"/>
      </w:rPr>
      <w:fldChar w:fldCharType="begin"/>
    </w:r>
    <w:r w:rsidR="000A0F8A">
      <w:rPr>
        <w:rStyle w:val="Seitenzahl"/>
      </w:rPr>
      <w:instrText xml:space="preserve">PAGE  </w:instrText>
    </w:r>
    <w:r>
      <w:rPr>
        <w:rStyle w:val="Seitenzahl"/>
      </w:rPr>
      <w:fldChar w:fldCharType="separate"/>
    </w:r>
    <w:r w:rsidR="00045C84">
      <w:rPr>
        <w:rStyle w:val="Seitenzahl"/>
        <w:noProof/>
      </w:rPr>
      <w:t>2</w:t>
    </w:r>
    <w:r>
      <w:rPr>
        <w:rStyle w:val="Seitenzahl"/>
      </w:rPr>
      <w:fldChar w:fldCharType="end"/>
    </w:r>
  </w:p>
  <w:p w14:paraId="451B9722" w14:textId="77777777" w:rsidR="000A0F8A" w:rsidRDefault="000A0F8A" w:rsidP="006A081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F97E" w14:textId="77777777" w:rsidR="000A0F8A" w:rsidRDefault="00F54E08" w:rsidP="006A081F">
    <w:pPr>
      <w:pStyle w:val="Fuzeile"/>
      <w:framePr w:wrap="around" w:vAnchor="text" w:hAnchor="margin" w:xAlign="right" w:y="1"/>
      <w:rPr>
        <w:rStyle w:val="Seitenzahl"/>
      </w:rPr>
    </w:pPr>
    <w:r>
      <w:rPr>
        <w:rStyle w:val="Seitenzahl"/>
      </w:rPr>
      <w:fldChar w:fldCharType="begin"/>
    </w:r>
    <w:r w:rsidR="000A0F8A">
      <w:rPr>
        <w:rStyle w:val="Seitenzahl"/>
      </w:rPr>
      <w:instrText xml:space="preserve">PAGE  </w:instrText>
    </w:r>
    <w:r>
      <w:rPr>
        <w:rStyle w:val="Seitenzahl"/>
      </w:rPr>
      <w:fldChar w:fldCharType="separate"/>
    </w:r>
    <w:r w:rsidR="005945FA">
      <w:rPr>
        <w:rStyle w:val="Seitenzahl"/>
        <w:noProof/>
      </w:rPr>
      <w:t>1</w:t>
    </w:r>
    <w:r>
      <w:rPr>
        <w:rStyle w:val="Seitenzahl"/>
      </w:rPr>
      <w:fldChar w:fldCharType="end"/>
    </w:r>
  </w:p>
  <w:p w14:paraId="6757C176" w14:textId="77777777" w:rsidR="000A0F8A" w:rsidRDefault="000A0F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631F" w14:textId="77777777" w:rsidR="00B105D0" w:rsidRDefault="00B105D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333074"/>
      <w:docPartObj>
        <w:docPartGallery w:val="Page Numbers (Bottom of Page)"/>
        <w:docPartUnique/>
      </w:docPartObj>
    </w:sdtPr>
    <w:sdtEndPr/>
    <w:sdtContent>
      <w:p w14:paraId="1826442E" w14:textId="4C5A3D7A" w:rsidR="00865AE1" w:rsidRDefault="00865AE1">
        <w:pPr>
          <w:pStyle w:val="Fuzeile"/>
          <w:jc w:val="right"/>
        </w:pPr>
        <w:r>
          <w:fldChar w:fldCharType="begin"/>
        </w:r>
        <w:r>
          <w:instrText>PAGE   \* MERGEFORMAT</w:instrText>
        </w:r>
        <w:r>
          <w:fldChar w:fldCharType="separate"/>
        </w:r>
        <w:r>
          <w:t>2</w:t>
        </w:r>
        <w:r>
          <w:fldChar w:fldCharType="end"/>
        </w:r>
      </w:p>
    </w:sdtContent>
  </w:sdt>
  <w:p w14:paraId="6508180B" w14:textId="77777777" w:rsidR="007E4B5C" w:rsidRDefault="007E4B5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46AD" w14:textId="5D8F8066" w:rsidR="00045C84" w:rsidRDefault="00045C84" w:rsidP="00045C84">
    <w:pPr>
      <w:pStyle w:val="Fuzeile"/>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1F7E" w14:textId="77777777" w:rsidR="009D52E2" w:rsidRDefault="009D52E2" w:rsidP="002019F7">
      <w:pPr>
        <w:spacing w:after="0" w:line="240" w:lineRule="auto"/>
      </w:pPr>
      <w:r>
        <w:separator/>
      </w:r>
    </w:p>
  </w:footnote>
  <w:footnote w:type="continuationSeparator" w:id="0">
    <w:p w14:paraId="7097B17F" w14:textId="77777777" w:rsidR="009D52E2" w:rsidRDefault="009D52E2" w:rsidP="002019F7">
      <w:pPr>
        <w:spacing w:after="0" w:line="240" w:lineRule="auto"/>
      </w:pPr>
      <w:r>
        <w:continuationSeparator/>
      </w:r>
    </w:p>
  </w:footnote>
  <w:footnote w:id="1">
    <w:p w14:paraId="7E0D37B3" w14:textId="2BA38C35" w:rsidR="007F6486" w:rsidRDefault="007F6486">
      <w:pPr>
        <w:pStyle w:val="Funotentext"/>
      </w:pPr>
      <w:r>
        <w:rPr>
          <w:rStyle w:val="Funotenzeichen"/>
        </w:rPr>
        <w:footnoteRef/>
      </w:r>
      <w:r>
        <w:t xml:space="preserve"> </w:t>
      </w:r>
      <w:r w:rsidRPr="007F6486">
        <w:t>. Geläufige Abkürzungen wie „z.B.“ bedürfen keiner Aufnahme ins Verzeichnis; speziellere Abkürzungen wie Einkommenseffekt (EE) indes schon. Wird der Begriff EE häufiger verwendet, lohnt sich eine Abkürzung, während bei einmaliger Verwendung auf eine Einführung einer Abkürzung verzichtet werden kann.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432"/>
    <w:multiLevelType w:val="multilevel"/>
    <w:tmpl w:val="8A544D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913A8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B45B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B67B15"/>
    <w:multiLevelType w:val="multilevel"/>
    <w:tmpl w:val="3CE68CDE"/>
    <w:lvl w:ilvl="0">
      <w:start w:val="1"/>
      <w:numFmt w:val="decimal"/>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4D156AA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9454D9"/>
    <w:multiLevelType w:val="multilevel"/>
    <w:tmpl w:val="5002F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1631F1"/>
    <w:multiLevelType w:val="multilevel"/>
    <w:tmpl w:val="DD2A20F8"/>
    <w:styleLink w:val="AktuelleListe1"/>
    <w:lvl w:ilvl="0">
      <w:start w:val="1"/>
      <w:numFmt w:val="decimal"/>
      <w:lvlText w:val="%1."/>
      <w:lvlJc w:val="left"/>
      <w:pPr>
        <w:ind w:left="794" w:hanging="79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5943A6"/>
    <w:multiLevelType w:val="multilevel"/>
    <w:tmpl w:val="F2648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C93E27"/>
    <w:multiLevelType w:val="hybridMultilevel"/>
    <w:tmpl w:val="43546BEC"/>
    <w:lvl w:ilvl="0" w:tplc="CE1472D2">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1AB17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390A7C"/>
    <w:multiLevelType w:val="multilevel"/>
    <w:tmpl w:val="B4189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1994522">
    <w:abstractNumId w:val="3"/>
  </w:num>
  <w:num w:numId="2" w16cid:durableId="765417584">
    <w:abstractNumId w:val="1"/>
  </w:num>
  <w:num w:numId="3" w16cid:durableId="1405488441">
    <w:abstractNumId w:val="9"/>
  </w:num>
  <w:num w:numId="4" w16cid:durableId="677578844">
    <w:abstractNumId w:val="5"/>
  </w:num>
  <w:num w:numId="5" w16cid:durableId="1516458155">
    <w:abstractNumId w:val="4"/>
  </w:num>
  <w:num w:numId="6" w16cid:durableId="354967751">
    <w:abstractNumId w:val="2"/>
  </w:num>
  <w:num w:numId="7" w16cid:durableId="1135836926">
    <w:abstractNumId w:val="0"/>
  </w:num>
  <w:num w:numId="8" w16cid:durableId="1483614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630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400930">
    <w:abstractNumId w:val="3"/>
  </w:num>
  <w:num w:numId="11" w16cid:durableId="544872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943815">
    <w:abstractNumId w:val="7"/>
  </w:num>
  <w:num w:numId="13" w16cid:durableId="396248819">
    <w:abstractNumId w:val="6"/>
  </w:num>
  <w:num w:numId="14" w16cid:durableId="1011218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a Fauser">
    <w15:presenceInfo w15:providerId="AD" w15:userId="S::clara.fauser@stud-mail.uni-wuerzburg.de::487cba3a-1b0a-46ae-984d-19c27433b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12"/>
    <w:rsid w:val="0002172A"/>
    <w:rsid w:val="0002494F"/>
    <w:rsid w:val="00041B6F"/>
    <w:rsid w:val="00045C84"/>
    <w:rsid w:val="000A0F8A"/>
    <w:rsid w:val="000B05BB"/>
    <w:rsid w:val="000B1688"/>
    <w:rsid w:val="000C4DD6"/>
    <w:rsid w:val="000D0654"/>
    <w:rsid w:val="000E5FAC"/>
    <w:rsid w:val="000F1750"/>
    <w:rsid w:val="001049A4"/>
    <w:rsid w:val="00105492"/>
    <w:rsid w:val="00135ECC"/>
    <w:rsid w:val="001610C8"/>
    <w:rsid w:val="00161498"/>
    <w:rsid w:val="001C1993"/>
    <w:rsid w:val="001F3CE9"/>
    <w:rsid w:val="001F3E66"/>
    <w:rsid w:val="001F6765"/>
    <w:rsid w:val="00200A5E"/>
    <w:rsid w:val="002019F7"/>
    <w:rsid w:val="002021A8"/>
    <w:rsid w:val="002753F9"/>
    <w:rsid w:val="00277AFC"/>
    <w:rsid w:val="00290C9D"/>
    <w:rsid w:val="002A1895"/>
    <w:rsid w:val="002F062B"/>
    <w:rsid w:val="00320E76"/>
    <w:rsid w:val="003731F3"/>
    <w:rsid w:val="003B19B4"/>
    <w:rsid w:val="003E23D2"/>
    <w:rsid w:val="003E42D1"/>
    <w:rsid w:val="003F1AC0"/>
    <w:rsid w:val="00421F9D"/>
    <w:rsid w:val="00431C75"/>
    <w:rsid w:val="004337A4"/>
    <w:rsid w:val="004417BA"/>
    <w:rsid w:val="0046223F"/>
    <w:rsid w:val="00470DC3"/>
    <w:rsid w:val="0049650C"/>
    <w:rsid w:val="0049691F"/>
    <w:rsid w:val="004A04B8"/>
    <w:rsid w:val="004B0633"/>
    <w:rsid w:val="004B3496"/>
    <w:rsid w:val="004B5E72"/>
    <w:rsid w:val="004B67D0"/>
    <w:rsid w:val="004C5284"/>
    <w:rsid w:val="004F05D7"/>
    <w:rsid w:val="004F7A79"/>
    <w:rsid w:val="00513825"/>
    <w:rsid w:val="00536CA4"/>
    <w:rsid w:val="0055570D"/>
    <w:rsid w:val="005945FA"/>
    <w:rsid w:val="005A0F85"/>
    <w:rsid w:val="005C3F91"/>
    <w:rsid w:val="005C5779"/>
    <w:rsid w:val="005D03D9"/>
    <w:rsid w:val="005F3225"/>
    <w:rsid w:val="00602845"/>
    <w:rsid w:val="006706FA"/>
    <w:rsid w:val="00687F7D"/>
    <w:rsid w:val="006A081F"/>
    <w:rsid w:val="006A5D9C"/>
    <w:rsid w:val="006B4FC9"/>
    <w:rsid w:val="006D4798"/>
    <w:rsid w:val="006F2A1D"/>
    <w:rsid w:val="00700802"/>
    <w:rsid w:val="00750E12"/>
    <w:rsid w:val="007849CF"/>
    <w:rsid w:val="007865B0"/>
    <w:rsid w:val="00796524"/>
    <w:rsid w:val="007A0A9F"/>
    <w:rsid w:val="007C49F7"/>
    <w:rsid w:val="007D2FB9"/>
    <w:rsid w:val="007E4B5C"/>
    <w:rsid w:val="007F6486"/>
    <w:rsid w:val="008306DD"/>
    <w:rsid w:val="00832F57"/>
    <w:rsid w:val="00852F34"/>
    <w:rsid w:val="00865AE1"/>
    <w:rsid w:val="008710EE"/>
    <w:rsid w:val="00871113"/>
    <w:rsid w:val="00871C2B"/>
    <w:rsid w:val="00883B81"/>
    <w:rsid w:val="00896048"/>
    <w:rsid w:val="008B0E94"/>
    <w:rsid w:val="008B2041"/>
    <w:rsid w:val="008D5028"/>
    <w:rsid w:val="008E4260"/>
    <w:rsid w:val="00902A87"/>
    <w:rsid w:val="0091502D"/>
    <w:rsid w:val="009431B9"/>
    <w:rsid w:val="00953E49"/>
    <w:rsid w:val="00964002"/>
    <w:rsid w:val="00995B3B"/>
    <w:rsid w:val="009D389E"/>
    <w:rsid w:val="009D52E2"/>
    <w:rsid w:val="009D6680"/>
    <w:rsid w:val="00A000B3"/>
    <w:rsid w:val="00A15C34"/>
    <w:rsid w:val="00A23FD6"/>
    <w:rsid w:val="00A339E1"/>
    <w:rsid w:val="00A5648A"/>
    <w:rsid w:val="00A73B9E"/>
    <w:rsid w:val="00A762D0"/>
    <w:rsid w:val="00AB189B"/>
    <w:rsid w:val="00AB7B79"/>
    <w:rsid w:val="00AC1A8F"/>
    <w:rsid w:val="00AF6946"/>
    <w:rsid w:val="00B105D0"/>
    <w:rsid w:val="00B45E0B"/>
    <w:rsid w:val="00B7357B"/>
    <w:rsid w:val="00B857E1"/>
    <w:rsid w:val="00BC6BDF"/>
    <w:rsid w:val="00C10718"/>
    <w:rsid w:val="00C22654"/>
    <w:rsid w:val="00C4729D"/>
    <w:rsid w:val="00C501B8"/>
    <w:rsid w:val="00C57789"/>
    <w:rsid w:val="00C6445F"/>
    <w:rsid w:val="00C67521"/>
    <w:rsid w:val="00C8442E"/>
    <w:rsid w:val="00CA7745"/>
    <w:rsid w:val="00CB1C82"/>
    <w:rsid w:val="00CB1C85"/>
    <w:rsid w:val="00CC1BB3"/>
    <w:rsid w:val="00CD79CE"/>
    <w:rsid w:val="00D17762"/>
    <w:rsid w:val="00D40501"/>
    <w:rsid w:val="00D96047"/>
    <w:rsid w:val="00DA2002"/>
    <w:rsid w:val="00DC7AEA"/>
    <w:rsid w:val="00DF3197"/>
    <w:rsid w:val="00E03E3B"/>
    <w:rsid w:val="00E20764"/>
    <w:rsid w:val="00E21B2B"/>
    <w:rsid w:val="00E23276"/>
    <w:rsid w:val="00E70FD8"/>
    <w:rsid w:val="00E95E54"/>
    <w:rsid w:val="00EC1215"/>
    <w:rsid w:val="00EE6374"/>
    <w:rsid w:val="00EF7354"/>
    <w:rsid w:val="00F10DBC"/>
    <w:rsid w:val="00F214C3"/>
    <w:rsid w:val="00F345B1"/>
    <w:rsid w:val="00F37210"/>
    <w:rsid w:val="00F54E08"/>
    <w:rsid w:val="00F62486"/>
    <w:rsid w:val="00F73CD9"/>
    <w:rsid w:val="00FA4AAF"/>
    <w:rsid w:val="00FE7B66"/>
    <w:rsid w:val="00FF3D52"/>
    <w:rsid w:val="00FF6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83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4DD6"/>
    <w:pPr>
      <w:spacing w:line="300" w:lineRule="auto"/>
      <w:jc w:val="both"/>
    </w:pPr>
  </w:style>
  <w:style w:type="paragraph" w:styleId="berschrift1">
    <w:name w:val="heading 1"/>
    <w:basedOn w:val="Standard"/>
    <w:next w:val="Standard"/>
    <w:link w:val="berschrift1Zchn"/>
    <w:uiPriority w:val="9"/>
    <w:qFormat/>
    <w:rsid w:val="00883B81"/>
    <w:pPr>
      <w:numPr>
        <w:numId w:val="14"/>
      </w:numPr>
      <w:spacing w:before="480" w:after="120" w:line="360" w:lineRule="auto"/>
      <w:contextualSpacing/>
      <w:outlineLvl w:val="0"/>
    </w:pPr>
    <w:rPr>
      <w:rFonts w:eastAsiaTheme="majorEastAsia" w:cs="Times New Roman"/>
      <w:b/>
      <w:bCs/>
      <w:sz w:val="28"/>
      <w:szCs w:val="28"/>
    </w:rPr>
  </w:style>
  <w:style w:type="paragraph" w:styleId="berschrift2">
    <w:name w:val="heading 2"/>
    <w:basedOn w:val="Standard"/>
    <w:next w:val="Standard"/>
    <w:link w:val="berschrift2Zchn"/>
    <w:uiPriority w:val="9"/>
    <w:unhideWhenUsed/>
    <w:qFormat/>
    <w:rsid w:val="00883B81"/>
    <w:pPr>
      <w:numPr>
        <w:ilvl w:val="1"/>
        <w:numId w:val="1"/>
      </w:numPr>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883B81"/>
    <w:pPr>
      <w:numPr>
        <w:ilvl w:val="2"/>
        <w:numId w:val="1"/>
      </w:numPr>
      <w:spacing w:before="200" w:after="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A081F"/>
    <w:pPr>
      <w:numPr>
        <w:ilvl w:val="3"/>
        <w:numId w:val="1"/>
      </w:numPr>
      <w:spacing w:before="200" w:after="0"/>
      <w:outlineLvl w:val="3"/>
    </w:pPr>
    <w:rPr>
      <w:rFonts w:eastAsiaTheme="majorEastAsia" w:cstheme="majorBidi"/>
      <w:b/>
      <w:bCs/>
      <w:iCs/>
      <w:sz w:val="28"/>
    </w:rPr>
  </w:style>
  <w:style w:type="paragraph" w:styleId="berschrift5">
    <w:name w:val="heading 5"/>
    <w:basedOn w:val="Standard"/>
    <w:next w:val="Standard"/>
    <w:link w:val="berschrift5Zchn"/>
    <w:uiPriority w:val="9"/>
    <w:semiHidden/>
    <w:unhideWhenUsed/>
    <w:qFormat/>
    <w:rsid w:val="00277AFC"/>
    <w:pPr>
      <w:numPr>
        <w:ilvl w:val="4"/>
        <w:numId w:val="1"/>
      </w:numPr>
      <w:spacing w:before="200" w:after="0"/>
      <w:outlineLvl w:val="4"/>
    </w:pPr>
    <w:rPr>
      <w:rFonts w:asciiTheme="majorHAnsi" w:eastAsiaTheme="majorEastAsia" w:hAnsiTheme="majorHAnsi" w:cstheme="majorBidi"/>
      <w:b/>
      <w:bCs/>
      <w:color w:val="7F7F7F" w:themeColor="text1" w:themeTint="80"/>
      <w:sz w:val="22"/>
    </w:rPr>
  </w:style>
  <w:style w:type="paragraph" w:styleId="berschrift6">
    <w:name w:val="heading 6"/>
    <w:basedOn w:val="Standard"/>
    <w:next w:val="Standard"/>
    <w:link w:val="berschrift6Zchn"/>
    <w:uiPriority w:val="9"/>
    <w:semiHidden/>
    <w:unhideWhenUsed/>
    <w:qFormat/>
    <w:rsid w:val="00277AFC"/>
    <w:pPr>
      <w:numPr>
        <w:ilvl w:val="5"/>
        <w:numId w:val="1"/>
      </w:num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berschrift7">
    <w:name w:val="heading 7"/>
    <w:basedOn w:val="Standard"/>
    <w:next w:val="Standard"/>
    <w:link w:val="berschrift7Zchn"/>
    <w:uiPriority w:val="9"/>
    <w:semiHidden/>
    <w:unhideWhenUsed/>
    <w:qFormat/>
    <w:rsid w:val="00277AFC"/>
    <w:pPr>
      <w:numPr>
        <w:ilvl w:val="6"/>
        <w:numId w:val="1"/>
      </w:numPr>
      <w:spacing w:after="0"/>
      <w:outlineLvl w:val="6"/>
    </w:pPr>
    <w:rPr>
      <w:rFonts w:asciiTheme="majorHAnsi" w:eastAsiaTheme="majorEastAsia" w:hAnsiTheme="majorHAnsi" w:cstheme="majorBidi"/>
      <w:i/>
      <w:iCs/>
      <w:sz w:val="22"/>
    </w:rPr>
  </w:style>
  <w:style w:type="paragraph" w:styleId="berschrift8">
    <w:name w:val="heading 8"/>
    <w:basedOn w:val="Standard"/>
    <w:next w:val="Standard"/>
    <w:link w:val="berschrift8Zchn"/>
    <w:uiPriority w:val="9"/>
    <w:semiHidden/>
    <w:unhideWhenUsed/>
    <w:qFormat/>
    <w:rsid w:val="00277AFC"/>
    <w:pPr>
      <w:numPr>
        <w:ilvl w:val="7"/>
        <w:numId w:val="1"/>
      </w:num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277AFC"/>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3B81"/>
    <w:rPr>
      <w:rFonts w:eastAsiaTheme="majorEastAsia" w:cs="Times New Roman"/>
      <w:b/>
      <w:bCs/>
      <w:sz w:val="28"/>
      <w:szCs w:val="28"/>
    </w:rPr>
  </w:style>
  <w:style w:type="character" w:customStyle="1" w:styleId="berschrift2Zchn">
    <w:name w:val="Überschrift 2 Zchn"/>
    <w:basedOn w:val="Absatz-Standardschriftart"/>
    <w:link w:val="berschrift2"/>
    <w:uiPriority w:val="9"/>
    <w:rsid w:val="00883B81"/>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200A5E"/>
    <w:rPr>
      <w:rFonts w:eastAsiaTheme="majorEastAsia" w:cstheme="majorBidi"/>
      <w:b/>
      <w:bCs/>
    </w:rPr>
  </w:style>
  <w:style w:type="character" w:customStyle="1" w:styleId="berschrift4Zchn">
    <w:name w:val="Überschrift 4 Zchn"/>
    <w:basedOn w:val="Absatz-Standardschriftart"/>
    <w:link w:val="berschrift4"/>
    <w:uiPriority w:val="9"/>
    <w:rsid w:val="006A081F"/>
    <w:rPr>
      <w:rFonts w:eastAsiaTheme="majorEastAsia" w:cstheme="majorBidi"/>
      <w:b/>
      <w:bCs/>
      <w:iCs/>
      <w:sz w:val="28"/>
    </w:rPr>
  </w:style>
  <w:style w:type="character" w:customStyle="1" w:styleId="berschrift5Zchn">
    <w:name w:val="Überschrift 5 Zchn"/>
    <w:basedOn w:val="Absatz-Standardschriftart"/>
    <w:link w:val="berschrift5"/>
    <w:uiPriority w:val="9"/>
    <w:semiHidden/>
    <w:rsid w:val="00277AFC"/>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277AFC"/>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277AF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277AFC"/>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277AFC"/>
    <w:rPr>
      <w:rFonts w:asciiTheme="majorHAnsi" w:eastAsiaTheme="majorEastAsia" w:hAnsiTheme="majorHAnsi" w:cstheme="majorBidi"/>
      <w:i/>
      <w:iCs/>
      <w:spacing w:val="5"/>
      <w:sz w:val="20"/>
      <w:szCs w:val="20"/>
    </w:rPr>
  </w:style>
  <w:style w:type="paragraph" w:styleId="Kopfzeile">
    <w:name w:val="header"/>
    <w:basedOn w:val="Standard"/>
    <w:link w:val="KopfzeileZchn"/>
    <w:uiPriority w:val="99"/>
    <w:unhideWhenUsed/>
    <w:rsid w:val="00200A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0A5E"/>
  </w:style>
  <w:style w:type="paragraph" w:styleId="Fuzeile">
    <w:name w:val="footer"/>
    <w:basedOn w:val="Standard"/>
    <w:link w:val="FuzeileZchn"/>
    <w:uiPriority w:val="99"/>
    <w:unhideWhenUsed/>
    <w:rsid w:val="00200A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0A5E"/>
  </w:style>
  <w:style w:type="paragraph" w:styleId="Titel">
    <w:name w:val="Title"/>
    <w:basedOn w:val="Standard"/>
    <w:next w:val="Standard"/>
    <w:link w:val="TitelZchn"/>
    <w:uiPriority w:val="10"/>
    <w:qFormat/>
    <w:rsid w:val="006A081F"/>
    <w:pPr>
      <w:spacing w:line="240" w:lineRule="auto"/>
      <w:contextualSpacing/>
      <w:jc w:val="center"/>
    </w:pPr>
    <w:rPr>
      <w:rFonts w:eastAsiaTheme="majorEastAsia" w:cstheme="majorBidi"/>
      <w:b/>
      <w:spacing w:val="5"/>
      <w:sz w:val="32"/>
      <w:szCs w:val="52"/>
    </w:rPr>
  </w:style>
  <w:style w:type="character" w:customStyle="1" w:styleId="TitelZchn">
    <w:name w:val="Titel Zchn"/>
    <w:basedOn w:val="Absatz-Standardschriftart"/>
    <w:link w:val="Titel"/>
    <w:uiPriority w:val="10"/>
    <w:rsid w:val="006A081F"/>
    <w:rPr>
      <w:rFonts w:eastAsiaTheme="majorEastAsia" w:cstheme="majorBidi"/>
      <w:b/>
      <w:spacing w:val="5"/>
      <w:sz w:val="32"/>
      <w:szCs w:val="52"/>
    </w:rPr>
  </w:style>
  <w:style w:type="character" w:styleId="Fett">
    <w:name w:val="Strong"/>
    <w:uiPriority w:val="22"/>
    <w:qFormat/>
    <w:rsid w:val="00277AFC"/>
    <w:rPr>
      <w:b/>
      <w:bCs/>
    </w:rPr>
  </w:style>
  <w:style w:type="character" w:styleId="Hervorhebung">
    <w:name w:val="Emphasis"/>
    <w:uiPriority w:val="20"/>
    <w:qFormat/>
    <w:rsid w:val="00277AFC"/>
    <w:rPr>
      <w:b/>
      <w:bCs/>
      <w:i/>
      <w:iCs/>
      <w:spacing w:val="10"/>
      <w:bdr w:val="none" w:sz="0" w:space="0" w:color="auto"/>
      <w:shd w:val="clear" w:color="auto" w:fill="auto"/>
    </w:rPr>
  </w:style>
  <w:style w:type="paragraph" w:styleId="Verzeichnis1">
    <w:name w:val="toc 1"/>
    <w:basedOn w:val="Standard"/>
    <w:next w:val="Standard"/>
    <w:autoRedefine/>
    <w:uiPriority w:val="39"/>
    <w:unhideWhenUsed/>
    <w:rsid w:val="002753F9"/>
    <w:pPr>
      <w:tabs>
        <w:tab w:val="left" w:pos="397"/>
        <w:tab w:val="right" w:leader="dot" w:pos="9061"/>
      </w:tabs>
      <w:spacing w:line="264" w:lineRule="auto"/>
      <w:ind w:left="397" w:hanging="397"/>
    </w:pPr>
    <w:rPr>
      <w:b/>
      <w:noProof/>
    </w:rPr>
  </w:style>
  <w:style w:type="paragraph" w:styleId="Zitat">
    <w:name w:val="Quote"/>
    <w:basedOn w:val="Standard"/>
    <w:next w:val="Standard"/>
    <w:link w:val="ZitatZchn"/>
    <w:uiPriority w:val="29"/>
    <w:qFormat/>
    <w:rsid w:val="00277AFC"/>
    <w:pPr>
      <w:spacing w:before="200" w:after="0"/>
      <w:ind w:left="360" w:right="360"/>
    </w:pPr>
    <w:rPr>
      <w:rFonts w:asciiTheme="minorHAnsi" w:hAnsiTheme="minorHAnsi"/>
      <w:i/>
      <w:iCs/>
      <w:sz w:val="22"/>
    </w:rPr>
  </w:style>
  <w:style w:type="character" w:customStyle="1" w:styleId="ZitatZchn">
    <w:name w:val="Zitat Zchn"/>
    <w:basedOn w:val="Absatz-Standardschriftart"/>
    <w:link w:val="Zitat"/>
    <w:uiPriority w:val="29"/>
    <w:rsid w:val="00277AFC"/>
    <w:rPr>
      <w:i/>
      <w:iCs/>
    </w:rPr>
  </w:style>
  <w:style w:type="paragraph" w:styleId="Verzeichnis2">
    <w:name w:val="toc 2"/>
    <w:basedOn w:val="Standard"/>
    <w:next w:val="Standard"/>
    <w:autoRedefine/>
    <w:uiPriority w:val="39"/>
    <w:unhideWhenUsed/>
    <w:rsid w:val="002753F9"/>
    <w:pPr>
      <w:tabs>
        <w:tab w:val="left" w:pos="964"/>
        <w:tab w:val="right" w:leader="dot" w:pos="9061"/>
      </w:tabs>
      <w:spacing w:line="264" w:lineRule="auto"/>
      <w:ind w:left="964" w:hanging="567"/>
    </w:pPr>
    <w:rPr>
      <w:noProof/>
    </w:rPr>
  </w:style>
  <w:style w:type="paragraph" w:styleId="Verzeichnis3">
    <w:name w:val="toc 3"/>
    <w:basedOn w:val="Standard"/>
    <w:next w:val="Standard"/>
    <w:autoRedefine/>
    <w:uiPriority w:val="39"/>
    <w:unhideWhenUsed/>
    <w:rsid w:val="002753F9"/>
    <w:pPr>
      <w:tabs>
        <w:tab w:val="left" w:pos="1701"/>
        <w:tab w:val="right" w:leader="dot" w:pos="9061"/>
      </w:tabs>
      <w:spacing w:line="264" w:lineRule="auto"/>
      <w:ind w:left="1701" w:hanging="737"/>
    </w:pPr>
    <w:rPr>
      <w:noProof/>
    </w:rPr>
  </w:style>
  <w:style w:type="character" w:styleId="SchwacheHervorhebung">
    <w:name w:val="Subtle Emphasis"/>
    <w:uiPriority w:val="19"/>
    <w:qFormat/>
    <w:rsid w:val="00277AFC"/>
    <w:rPr>
      <w:i/>
      <w:iCs/>
    </w:rPr>
  </w:style>
  <w:style w:type="character" w:styleId="IntensiveHervorhebung">
    <w:name w:val="Intense Emphasis"/>
    <w:uiPriority w:val="21"/>
    <w:qFormat/>
    <w:rsid w:val="00277AFC"/>
    <w:rPr>
      <w:b/>
      <w:bCs/>
    </w:rPr>
  </w:style>
  <w:style w:type="character" w:styleId="SchwacherVerweis">
    <w:name w:val="Subtle Reference"/>
    <w:uiPriority w:val="31"/>
    <w:qFormat/>
    <w:rsid w:val="00277AFC"/>
    <w:rPr>
      <w:smallCaps/>
    </w:rPr>
  </w:style>
  <w:style w:type="paragraph" w:styleId="Verzeichnis4">
    <w:name w:val="toc 4"/>
    <w:basedOn w:val="Standard"/>
    <w:next w:val="Standard"/>
    <w:autoRedefine/>
    <w:uiPriority w:val="39"/>
    <w:unhideWhenUsed/>
    <w:rsid w:val="006A081F"/>
    <w:pPr>
      <w:spacing w:line="276" w:lineRule="auto"/>
    </w:pPr>
    <w:rPr>
      <w:b/>
    </w:rPr>
  </w:style>
  <w:style w:type="paragraph" w:styleId="Verzeichnis5">
    <w:name w:val="toc 5"/>
    <w:basedOn w:val="Standard"/>
    <w:next w:val="Standard"/>
    <w:autoRedefine/>
    <w:uiPriority w:val="39"/>
    <w:unhideWhenUsed/>
    <w:rsid w:val="002753F9"/>
    <w:pPr>
      <w:ind w:left="960"/>
    </w:pPr>
  </w:style>
  <w:style w:type="paragraph" w:styleId="Verzeichnis6">
    <w:name w:val="toc 6"/>
    <w:basedOn w:val="Standard"/>
    <w:next w:val="Standard"/>
    <w:autoRedefine/>
    <w:uiPriority w:val="39"/>
    <w:unhideWhenUsed/>
    <w:rsid w:val="002753F9"/>
    <w:pPr>
      <w:ind w:left="1200"/>
    </w:pPr>
  </w:style>
  <w:style w:type="paragraph" w:styleId="Beschriftung">
    <w:name w:val="caption"/>
    <w:basedOn w:val="Standard"/>
    <w:next w:val="Standard"/>
    <w:uiPriority w:val="35"/>
    <w:unhideWhenUsed/>
    <w:rsid w:val="00277AFC"/>
    <w:rPr>
      <w:b/>
      <w:bCs/>
      <w:sz w:val="18"/>
      <w:szCs w:val="18"/>
    </w:rPr>
  </w:style>
  <w:style w:type="paragraph" w:styleId="Sprechblasentext">
    <w:name w:val="Balloon Text"/>
    <w:basedOn w:val="Standard"/>
    <w:link w:val="SprechblasentextZchn"/>
    <w:uiPriority w:val="99"/>
    <w:semiHidden/>
    <w:unhideWhenUsed/>
    <w:rsid w:val="00A73B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B9E"/>
    <w:rPr>
      <w:rFonts w:ascii="Tahoma" w:hAnsi="Tahoma" w:cs="Tahoma"/>
      <w:sz w:val="16"/>
      <w:szCs w:val="16"/>
    </w:rPr>
  </w:style>
  <w:style w:type="paragraph" w:customStyle="1" w:styleId="Inhalt">
    <w:name w:val="Inhalt"/>
    <w:qFormat/>
    <w:rsid w:val="004F05D7"/>
    <w:pPr>
      <w:spacing w:line="300" w:lineRule="auto"/>
    </w:pPr>
    <w:rPr>
      <w:rFonts w:eastAsiaTheme="majorEastAsia" w:cstheme="majorBidi"/>
      <w:b/>
      <w:bCs/>
      <w:sz w:val="28"/>
      <w:szCs w:val="28"/>
    </w:rPr>
  </w:style>
  <w:style w:type="paragraph" w:styleId="Verzeichnis7">
    <w:name w:val="toc 7"/>
    <w:basedOn w:val="Standard"/>
    <w:next w:val="Standard"/>
    <w:autoRedefine/>
    <w:uiPriority w:val="39"/>
    <w:unhideWhenUsed/>
    <w:rsid w:val="002753F9"/>
    <w:pPr>
      <w:ind w:left="1440"/>
    </w:pPr>
  </w:style>
  <w:style w:type="paragraph" w:styleId="Verzeichnis8">
    <w:name w:val="toc 8"/>
    <w:basedOn w:val="Standard"/>
    <w:next w:val="Standard"/>
    <w:autoRedefine/>
    <w:uiPriority w:val="39"/>
    <w:unhideWhenUsed/>
    <w:rsid w:val="002753F9"/>
    <w:pPr>
      <w:ind w:left="1680"/>
    </w:pPr>
  </w:style>
  <w:style w:type="paragraph" w:styleId="Verzeichnis9">
    <w:name w:val="toc 9"/>
    <w:basedOn w:val="Standard"/>
    <w:next w:val="Standard"/>
    <w:autoRedefine/>
    <w:uiPriority w:val="39"/>
    <w:unhideWhenUsed/>
    <w:rsid w:val="002753F9"/>
    <w:pPr>
      <w:ind w:left="1920"/>
    </w:pPr>
  </w:style>
  <w:style w:type="character" w:styleId="Seitenzahl">
    <w:name w:val="page number"/>
    <w:basedOn w:val="Absatz-Standardschriftart"/>
    <w:uiPriority w:val="99"/>
    <w:semiHidden/>
    <w:unhideWhenUsed/>
    <w:rsid w:val="006A081F"/>
  </w:style>
  <w:style w:type="character" w:styleId="Hyperlink">
    <w:name w:val="Hyperlink"/>
    <w:basedOn w:val="Absatz-Standardschriftart"/>
    <w:uiPriority w:val="99"/>
    <w:unhideWhenUsed/>
    <w:rsid w:val="00CB1C85"/>
    <w:rPr>
      <w:color w:val="0000FF" w:themeColor="hyperlink"/>
      <w:u w:val="single"/>
    </w:rPr>
  </w:style>
  <w:style w:type="paragraph" w:styleId="Funotentext">
    <w:name w:val="footnote text"/>
    <w:basedOn w:val="Standard"/>
    <w:link w:val="FunotentextZchn"/>
    <w:uiPriority w:val="99"/>
    <w:unhideWhenUsed/>
    <w:rsid w:val="00200A5E"/>
    <w:pPr>
      <w:spacing w:after="0" w:line="240" w:lineRule="auto"/>
    </w:pPr>
    <w:rPr>
      <w:sz w:val="20"/>
    </w:rPr>
  </w:style>
  <w:style w:type="character" w:customStyle="1" w:styleId="FunotentextZchn">
    <w:name w:val="Fußnotentext Zchn"/>
    <w:basedOn w:val="Absatz-Standardschriftart"/>
    <w:link w:val="Funotentext"/>
    <w:uiPriority w:val="99"/>
    <w:rsid w:val="00200A5E"/>
    <w:rPr>
      <w:sz w:val="20"/>
    </w:rPr>
  </w:style>
  <w:style w:type="character" w:styleId="Funotenzeichen">
    <w:name w:val="footnote reference"/>
    <w:basedOn w:val="Absatz-Standardschriftart"/>
    <w:uiPriority w:val="99"/>
    <w:unhideWhenUsed/>
    <w:rsid w:val="00200A5E"/>
    <w:rPr>
      <w:sz w:val="20"/>
      <w:vertAlign w:val="superscript"/>
    </w:rPr>
  </w:style>
  <w:style w:type="table" w:styleId="Tabellenraster">
    <w:name w:val="Table Grid"/>
    <w:basedOn w:val="NormaleTabelle"/>
    <w:uiPriority w:val="59"/>
    <w:rsid w:val="00CC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865AE1"/>
    <w:pPr>
      <w:keepNext/>
      <w:keepLines/>
      <w:numPr>
        <w:numId w:val="0"/>
      </w:numPr>
      <w:spacing w:before="240" w:after="0" w:line="259" w:lineRule="auto"/>
      <w:contextualSpacing w:val="0"/>
      <w:jc w:val="left"/>
      <w:outlineLvl w:val="9"/>
    </w:pPr>
    <w:rPr>
      <w:rFonts w:asciiTheme="majorHAnsi" w:hAnsiTheme="majorHAnsi"/>
      <w:b w:val="0"/>
      <w:bCs w:val="0"/>
      <w:color w:val="365F91" w:themeColor="accent1" w:themeShade="BF"/>
      <w:sz w:val="32"/>
      <w:szCs w:val="32"/>
      <w:lang w:eastAsia="de-DE"/>
    </w:rPr>
  </w:style>
  <w:style w:type="character" w:styleId="Kommentarzeichen">
    <w:name w:val="annotation reference"/>
    <w:basedOn w:val="Absatz-Standardschriftart"/>
    <w:uiPriority w:val="99"/>
    <w:semiHidden/>
    <w:unhideWhenUsed/>
    <w:rsid w:val="00105492"/>
    <w:rPr>
      <w:sz w:val="16"/>
      <w:szCs w:val="16"/>
    </w:rPr>
  </w:style>
  <w:style w:type="paragraph" w:styleId="Kommentartext">
    <w:name w:val="annotation text"/>
    <w:basedOn w:val="Standard"/>
    <w:link w:val="KommentartextZchn"/>
    <w:uiPriority w:val="99"/>
    <w:unhideWhenUsed/>
    <w:rsid w:val="00105492"/>
    <w:pPr>
      <w:spacing w:line="240" w:lineRule="auto"/>
    </w:pPr>
    <w:rPr>
      <w:sz w:val="20"/>
      <w:szCs w:val="20"/>
    </w:rPr>
  </w:style>
  <w:style w:type="character" w:customStyle="1" w:styleId="KommentartextZchn">
    <w:name w:val="Kommentartext Zchn"/>
    <w:basedOn w:val="Absatz-Standardschriftart"/>
    <w:link w:val="Kommentartext"/>
    <w:uiPriority w:val="99"/>
    <w:rsid w:val="00105492"/>
    <w:rPr>
      <w:sz w:val="20"/>
      <w:szCs w:val="20"/>
    </w:rPr>
  </w:style>
  <w:style w:type="paragraph" w:styleId="Kommentarthema">
    <w:name w:val="annotation subject"/>
    <w:basedOn w:val="Kommentartext"/>
    <w:next w:val="Kommentartext"/>
    <w:link w:val="KommentarthemaZchn"/>
    <w:uiPriority w:val="99"/>
    <w:semiHidden/>
    <w:unhideWhenUsed/>
    <w:rsid w:val="00105492"/>
    <w:rPr>
      <w:b/>
      <w:bCs/>
    </w:rPr>
  </w:style>
  <w:style w:type="character" w:customStyle="1" w:styleId="KommentarthemaZchn">
    <w:name w:val="Kommentarthema Zchn"/>
    <w:basedOn w:val="KommentartextZchn"/>
    <w:link w:val="Kommentarthema"/>
    <w:uiPriority w:val="99"/>
    <w:semiHidden/>
    <w:rsid w:val="00105492"/>
    <w:rPr>
      <w:b/>
      <w:bCs/>
      <w:sz w:val="20"/>
      <w:szCs w:val="20"/>
    </w:rPr>
  </w:style>
  <w:style w:type="character" w:styleId="BesuchterLink">
    <w:name w:val="FollowedHyperlink"/>
    <w:basedOn w:val="Absatz-Standardschriftart"/>
    <w:uiPriority w:val="99"/>
    <w:semiHidden/>
    <w:unhideWhenUsed/>
    <w:rsid w:val="00832F57"/>
    <w:rPr>
      <w:color w:val="800080" w:themeColor="followedHyperlink"/>
      <w:u w:val="single"/>
    </w:rPr>
  </w:style>
  <w:style w:type="numbering" w:customStyle="1" w:styleId="AktuelleListe1">
    <w:name w:val="Aktuelle Liste1"/>
    <w:uiPriority w:val="99"/>
    <w:rsid w:val="00883B81"/>
    <w:pPr>
      <w:numPr>
        <w:numId w:val="13"/>
      </w:numPr>
    </w:pPr>
  </w:style>
  <w:style w:type="character" w:styleId="NichtaufgelsteErwhnung">
    <w:name w:val="Unresolved Mention"/>
    <w:basedOn w:val="Absatz-Standardschriftart"/>
    <w:uiPriority w:val="99"/>
    <w:semiHidden/>
    <w:unhideWhenUsed/>
    <w:rsid w:val="00E95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hyperlink" Target="https://www.uni-wuerzburg.de/studium/pruefungsamt/antragsformula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uni-wuerzburg.de/fileadmin/33120300/Pruefungsamt/Formulare/Allgemeine_Formulare/Versicherung_zur_Leistungserbringung/20231127_Versicherung_zur_selbststaendigen_Leistungserbringung.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wiwi.uni-wuerzburg.de/squiwi/thesen-und-seminararbeiten/"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CA27-8980-4AC2-AD5C-B8C969AE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1788</Words>
  <Characters>11266</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Kindermann</dc:creator>
  <cp:lastModifiedBy>Lena Böswald</cp:lastModifiedBy>
  <cp:revision>2</cp:revision>
  <dcterms:created xsi:type="dcterms:W3CDTF">2026-03-20T10:20:00Z</dcterms:created>
  <dcterms:modified xsi:type="dcterms:W3CDTF">2026-03-20T10:20:00Z</dcterms:modified>
</cp:coreProperties>
</file>